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4531" w14:textId="527EA3E2" w:rsidR="006126CF" w:rsidRDefault="006126CF" w:rsidP="00957DAE">
      <w:pPr>
        <w:jc w:val="center"/>
        <w:rPr>
          <w:rFonts w:ascii="Garamond" w:hAnsi="Garamond"/>
          <w:b/>
          <w:sz w:val="36"/>
          <w:szCs w:val="36"/>
        </w:rPr>
      </w:pPr>
      <w:r>
        <w:rPr>
          <w:rFonts w:ascii="Garamond" w:hAnsi="Garamond"/>
          <w:b/>
          <w:sz w:val="36"/>
          <w:szCs w:val="36"/>
        </w:rPr>
        <w:t xml:space="preserve"> </w:t>
      </w:r>
    </w:p>
    <w:p w14:paraId="0AAD0250" w14:textId="44CBA8A9" w:rsidR="00781C8F" w:rsidRPr="006126CF" w:rsidRDefault="006126CF" w:rsidP="00781C8F">
      <w:pPr>
        <w:jc w:val="center"/>
        <w:rPr>
          <w:rFonts w:ascii="Garamond" w:hAnsi="Garamond"/>
          <w:sz w:val="24"/>
          <w:szCs w:val="24"/>
        </w:rPr>
      </w:pPr>
      <w:r>
        <w:rPr>
          <w:rFonts w:ascii="Garamond" w:hAnsi="Garamond"/>
          <w:b/>
          <w:sz w:val="36"/>
          <w:szCs w:val="36"/>
        </w:rPr>
        <w:t>Title</w:t>
      </w:r>
      <w:r>
        <w:rPr>
          <w:rFonts w:ascii="Garamond" w:hAnsi="Garamond"/>
          <w:bCs/>
          <w:i/>
          <w:iCs/>
          <w:sz w:val="36"/>
          <w:szCs w:val="36"/>
        </w:rPr>
        <w:t>: [</w:t>
      </w:r>
      <w:r w:rsidRPr="006126CF">
        <w:rPr>
          <w:rFonts w:ascii="Garamond" w:hAnsi="Garamond"/>
          <w:bCs/>
          <w:i/>
          <w:iCs/>
          <w:sz w:val="36"/>
          <w:szCs w:val="36"/>
        </w:rPr>
        <w:t>Concise and informative. Titles are often used in information-retrieval systems. Avoid abbreviations and formulae where possible]</w:t>
      </w:r>
      <w:r w:rsidRPr="006126CF">
        <w:rPr>
          <w:rFonts w:ascii="Garamond" w:hAnsi="Garamond"/>
          <w:b/>
          <w:sz w:val="36"/>
          <w:szCs w:val="36"/>
        </w:rPr>
        <w:t xml:space="preserve"> </w:t>
      </w:r>
      <w:r w:rsidR="006C386E">
        <w:rPr>
          <w:rFonts w:ascii="Garamond" w:hAnsi="Garamond"/>
          <w:b/>
          <w:sz w:val="36"/>
          <w:szCs w:val="36"/>
        </w:rPr>
        <w:t>[</w:t>
      </w:r>
      <w:r>
        <w:rPr>
          <w:rFonts w:ascii="Garamond" w:hAnsi="Garamond"/>
          <w:b/>
          <w:sz w:val="36"/>
          <w:szCs w:val="36"/>
        </w:rPr>
        <w:t>18pt</w:t>
      </w:r>
      <w:r w:rsidR="006C386E">
        <w:rPr>
          <w:rFonts w:ascii="Garamond" w:hAnsi="Garamond"/>
          <w:b/>
          <w:sz w:val="36"/>
          <w:szCs w:val="36"/>
        </w:rPr>
        <w:t>]</w:t>
      </w:r>
    </w:p>
    <w:p w14:paraId="2210CC55" w14:textId="41FD8888" w:rsidR="00781C8F" w:rsidRPr="00781C8F" w:rsidRDefault="006126CF" w:rsidP="00781C8F">
      <w:pPr>
        <w:jc w:val="center"/>
        <w:rPr>
          <w:rFonts w:ascii="Garamond" w:hAnsi="Garamond"/>
          <w:b/>
          <w:bCs/>
          <w:sz w:val="24"/>
          <w:szCs w:val="24"/>
        </w:rPr>
      </w:pPr>
      <w:r>
        <w:rPr>
          <w:rFonts w:ascii="Garamond" w:hAnsi="Garamond"/>
          <w:b/>
          <w:bCs/>
          <w:sz w:val="24"/>
          <w:szCs w:val="24"/>
        </w:rPr>
        <w:t>Author 1*</w:t>
      </w:r>
      <w:r w:rsidR="00781C8F" w:rsidRPr="00781C8F">
        <w:rPr>
          <w:rFonts w:ascii="Garamond" w:hAnsi="Garamond"/>
          <w:b/>
          <w:bCs/>
          <w:sz w:val="24"/>
          <w:szCs w:val="24"/>
        </w:rPr>
        <w:t xml:space="preserve">, </w:t>
      </w:r>
      <w:r>
        <w:rPr>
          <w:rFonts w:ascii="Garamond" w:hAnsi="Garamond"/>
          <w:b/>
          <w:bCs/>
          <w:sz w:val="24"/>
          <w:szCs w:val="24"/>
        </w:rPr>
        <w:t>Author 2</w:t>
      </w:r>
      <w:r w:rsidR="00781C8F" w:rsidRPr="00781C8F">
        <w:rPr>
          <w:rFonts w:ascii="Garamond" w:hAnsi="Garamond"/>
          <w:b/>
          <w:bCs/>
          <w:sz w:val="24"/>
          <w:szCs w:val="24"/>
        </w:rPr>
        <w:t xml:space="preserve">, </w:t>
      </w:r>
      <w:r>
        <w:rPr>
          <w:rFonts w:ascii="Garamond" w:hAnsi="Garamond"/>
          <w:b/>
          <w:bCs/>
          <w:sz w:val="24"/>
          <w:szCs w:val="24"/>
        </w:rPr>
        <w:t>Author 3</w:t>
      </w:r>
      <w:r w:rsidRPr="00781C8F">
        <w:rPr>
          <w:rFonts w:ascii="Garamond" w:hAnsi="Garamond"/>
          <w:b/>
          <w:bCs/>
          <w:sz w:val="24"/>
          <w:szCs w:val="24"/>
        </w:rPr>
        <w:t xml:space="preserve">, </w:t>
      </w:r>
      <w:r w:rsidR="0081170E">
        <w:rPr>
          <w:rFonts w:ascii="Garamond" w:hAnsi="Garamond"/>
          <w:b/>
          <w:bCs/>
          <w:sz w:val="24"/>
          <w:szCs w:val="24"/>
        </w:rPr>
        <w:t xml:space="preserve">and </w:t>
      </w:r>
      <w:r>
        <w:rPr>
          <w:rFonts w:ascii="Garamond" w:hAnsi="Garamond"/>
          <w:b/>
          <w:bCs/>
          <w:sz w:val="24"/>
          <w:szCs w:val="24"/>
        </w:rPr>
        <w:t xml:space="preserve">Author </w:t>
      </w:r>
      <w:proofErr w:type="spellStart"/>
      <w:r>
        <w:rPr>
          <w:rFonts w:ascii="Garamond" w:hAnsi="Garamond"/>
          <w:b/>
          <w:bCs/>
          <w:sz w:val="24"/>
          <w:szCs w:val="24"/>
        </w:rPr>
        <w:t>dst</w:t>
      </w:r>
      <w:proofErr w:type="spellEnd"/>
      <w:proofErr w:type="gramStart"/>
      <w:r w:rsidR="006C386E">
        <w:rPr>
          <w:rFonts w:ascii="Garamond" w:hAnsi="Garamond"/>
          <w:b/>
          <w:bCs/>
          <w:sz w:val="24"/>
          <w:szCs w:val="24"/>
        </w:rPr>
        <w:t>…,[</w:t>
      </w:r>
      <w:proofErr w:type="gramEnd"/>
      <w:r w:rsidR="006C386E">
        <w:rPr>
          <w:rFonts w:ascii="Garamond" w:hAnsi="Garamond"/>
          <w:b/>
          <w:bCs/>
          <w:sz w:val="24"/>
          <w:szCs w:val="24"/>
        </w:rPr>
        <w:t>12pt]</w:t>
      </w:r>
    </w:p>
    <w:p w14:paraId="78A42AAC" w14:textId="36B14AE6" w:rsidR="00781C8F" w:rsidRDefault="006126CF" w:rsidP="006126CF">
      <w:pPr>
        <w:jc w:val="center"/>
        <w:rPr>
          <w:rFonts w:ascii="Garamond" w:hAnsi="Garamond"/>
          <w:szCs w:val="24"/>
        </w:rPr>
      </w:pPr>
      <w:r w:rsidRPr="006126CF">
        <w:rPr>
          <w:rFonts w:ascii="Garamond" w:hAnsi="Garamond"/>
          <w:szCs w:val="24"/>
          <w:vertAlign w:val="superscript"/>
        </w:rPr>
        <w:t>1</w:t>
      </w:r>
      <w:r>
        <w:rPr>
          <w:rFonts w:ascii="Garamond" w:hAnsi="Garamond"/>
          <w:szCs w:val="24"/>
        </w:rPr>
        <w:t>Faculty</w:t>
      </w:r>
      <w:r w:rsidR="00781C8F">
        <w:rPr>
          <w:rFonts w:ascii="Garamond" w:hAnsi="Garamond"/>
          <w:szCs w:val="24"/>
        </w:rPr>
        <w:t xml:space="preserve">, </w:t>
      </w:r>
      <w:r>
        <w:rPr>
          <w:rFonts w:ascii="Garamond" w:hAnsi="Garamond"/>
          <w:szCs w:val="24"/>
        </w:rPr>
        <w:t>University</w:t>
      </w:r>
      <w:r w:rsidR="006C386E" w:rsidRPr="006C386E">
        <w:rPr>
          <w:rFonts w:ascii="Garamond" w:hAnsi="Garamond"/>
          <w:b/>
          <w:sz w:val="24"/>
          <w:szCs w:val="24"/>
        </w:rPr>
        <w:t>[1</w:t>
      </w:r>
      <w:r w:rsidR="006C386E">
        <w:rPr>
          <w:rFonts w:ascii="Garamond" w:hAnsi="Garamond"/>
          <w:b/>
          <w:sz w:val="24"/>
          <w:szCs w:val="24"/>
        </w:rPr>
        <w:t>1</w:t>
      </w:r>
      <w:r w:rsidR="006C386E" w:rsidRPr="006C386E">
        <w:rPr>
          <w:rFonts w:ascii="Garamond" w:hAnsi="Garamond"/>
          <w:b/>
          <w:sz w:val="24"/>
          <w:szCs w:val="24"/>
        </w:rPr>
        <w:t>pt]</w:t>
      </w:r>
    </w:p>
    <w:p w14:paraId="4D05FA3A" w14:textId="49E8DE8D" w:rsidR="00781C8F" w:rsidRDefault="00781C8F" w:rsidP="00781C8F">
      <w:pPr>
        <w:jc w:val="center"/>
        <w:rPr>
          <w:rFonts w:ascii="Garamond" w:hAnsi="Garamond"/>
          <w:szCs w:val="24"/>
        </w:rPr>
      </w:pPr>
      <w:r>
        <w:rPr>
          <w:rFonts w:ascii="Garamond" w:hAnsi="Garamond"/>
          <w:szCs w:val="24"/>
        </w:rPr>
        <w:t xml:space="preserve">*Corresponding author email: </w:t>
      </w:r>
      <w:r w:rsidR="006C386E" w:rsidRPr="006C386E">
        <w:rPr>
          <w:rFonts w:ascii="Garamond" w:hAnsi="Garamond"/>
          <w:b/>
          <w:sz w:val="24"/>
          <w:szCs w:val="24"/>
        </w:rPr>
        <w:t>[</w:t>
      </w:r>
      <w:r w:rsidR="006C386E">
        <w:rPr>
          <w:rFonts w:ascii="Garamond" w:hAnsi="Garamond"/>
          <w:b/>
          <w:sz w:val="24"/>
          <w:szCs w:val="24"/>
        </w:rPr>
        <w:t>10</w:t>
      </w:r>
      <w:r w:rsidR="006C386E" w:rsidRPr="006C386E">
        <w:rPr>
          <w:rFonts w:ascii="Garamond" w:hAnsi="Garamond"/>
          <w:b/>
          <w:sz w:val="24"/>
          <w:szCs w:val="24"/>
        </w:rPr>
        <w:t>pt]</w:t>
      </w:r>
    </w:p>
    <w:p w14:paraId="7C8EF93F" w14:textId="77777777" w:rsidR="009D6CBD" w:rsidRPr="00781C8F" w:rsidRDefault="009D6CBD" w:rsidP="00DD6B71">
      <w:pPr>
        <w:rPr>
          <w:rFonts w:ascii="Garamond" w:hAnsi="Garamond"/>
          <w:sz w:val="24"/>
          <w:szCs w:val="24"/>
        </w:rPr>
      </w:pPr>
    </w:p>
    <w:p w14:paraId="48319D09" w14:textId="77777777" w:rsidR="0036386F" w:rsidRPr="00781C8F" w:rsidRDefault="0036386F" w:rsidP="00DD6B71">
      <w:pPr>
        <w:rPr>
          <w:rFonts w:ascii="Garamond" w:hAnsi="Garamond"/>
          <w:b/>
          <w:sz w:val="24"/>
          <w:szCs w:val="24"/>
        </w:rPr>
        <w:sectPr w:rsidR="0036386F" w:rsidRPr="00781C8F" w:rsidSect="00472C85">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701" w:left="1418" w:header="720" w:footer="720" w:gutter="0"/>
          <w:pgNumType w:start="177"/>
          <w:cols w:space="567"/>
          <w:titlePg/>
          <w:docGrid w:linePitch="360"/>
        </w:sectPr>
      </w:pPr>
    </w:p>
    <w:p w14:paraId="77BB4152" w14:textId="0C902AB4" w:rsidR="00DE0E16" w:rsidRPr="00781C8F" w:rsidRDefault="009D6CBD" w:rsidP="00DD6B71">
      <w:pPr>
        <w:rPr>
          <w:rFonts w:ascii="Garamond" w:hAnsi="Garamond"/>
          <w:i/>
          <w:iCs/>
          <w:sz w:val="20"/>
          <w:szCs w:val="20"/>
        </w:rPr>
      </w:pPr>
      <w:r w:rsidRPr="00781C8F">
        <w:rPr>
          <w:rFonts w:ascii="Garamond" w:hAnsi="Garamond"/>
          <w:b/>
          <w:i/>
          <w:iCs/>
          <w:sz w:val="20"/>
          <w:szCs w:val="20"/>
        </w:rPr>
        <w:t>Abstract.</w:t>
      </w:r>
      <w:r w:rsidRPr="00781C8F">
        <w:rPr>
          <w:rFonts w:ascii="Garamond" w:hAnsi="Garamond"/>
          <w:i/>
          <w:iCs/>
          <w:sz w:val="20"/>
          <w:szCs w:val="20"/>
        </w:rPr>
        <w:t xml:space="preserve"> </w:t>
      </w:r>
      <w:r w:rsidR="00F81C82" w:rsidRPr="00F81C82">
        <w:rPr>
          <w:rFonts w:ascii="Garamond" w:hAnsi="Garamond"/>
          <w:i/>
          <w:iCs/>
          <w:sz w:val="20"/>
          <w:szCs w:val="20"/>
        </w:rPr>
        <w:t xml:space="preserve">A concise and factual abstract is required. The abstract should briefly state </w:t>
      </w:r>
      <w:r w:rsidR="007F721A">
        <w:rPr>
          <w:rFonts w:ascii="Garamond" w:hAnsi="Garamond"/>
          <w:i/>
          <w:iCs/>
          <w:sz w:val="20"/>
          <w:szCs w:val="20"/>
        </w:rPr>
        <w:t xml:space="preserve">summary of </w:t>
      </w:r>
      <w:r w:rsidR="00F81C82" w:rsidRPr="00F81C82">
        <w:rPr>
          <w:rFonts w:ascii="Garamond" w:hAnsi="Garamond"/>
          <w:i/>
          <w:iCs/>
          <w:sz w:val="20"/>
          <w:szCs w:val="20"/>
        </w:rPr>
        <w:t xml:space="preserve">the </w:t>
      </w:r>
      <w:r w:rsidR="00F81C82">
        <w:rPr>
          <w:rFonts w:ascii="Garamond" w:hAnsi="Garamond"/>
          <w:i/>
          <w:iCs/>
          <w:sz w:val="20"/>
          <w:szCs w:val="20"/>
        </w:rPr>
        <w:t xml:space="preserve">Introduction, </w:t>
      </w:r>
      <w:r w:rsidR="007F721A" w:rsidRPr="007F721A">
        <w:rPr>
          <w:rFonts w:ascii="Garamond" w:hAnsi="Garamond"/>
          <w:i/>
          <w:iCs/>
          <w:sz w:val="20"/>
          <w:szCs w:val="20"/>
        </w:rPr>
        <w:t>Literature Review/ Hypotheses Development, Methodology, Findings and Discussion, and Conclusions</w:t>
      </w:r>
      <w:r w:rsidR="007F721A">
        <w:rPr>
          <w:rFonts w:ascii="Garamond" w:hAnsi="Garamond"/>
          <w:i/>
          <w:iCs/>
          <w:sz w:val="20"/>
          <w:szCs w:val="20"/>
        </w:rPr>
        <w:t xml:space="preserve">. </w:t>
      </w:r>
      <w:r w:rsidR="007F721A" w:rsidRPr="00F81C82">
        <w:rPr>
          <w:rFonts w:ascii="Garamond" w:hAnsi="Garamond" w:cs="Noto Sans"/>
          <w:i/>
          <w:iCs/>
          <w:sz w:val="18"/>
          <w:szCs w:val="18"/>
          <w:shd w:val="clear" w:color="auto" w:fill="FFFFFF"/>
        </w:rPr>
        <w:t>The abstract consists of no more than 200 words</w:t>
      </w:r>
      <w:r w:rsidR="007F721A">
        <w:rPr>
          <w:rFonts w:ascii="Garamond" w:hAnsi="Garamond"/>
          <w:i/>
          <w:iCs/>
          <w:sz w:val="20"/>
          <w:szCs w:val="20"/>
        </w:rPr>
        <w:t xml:space="preserve">. </w:t>
      </w:r>
      <w:r w:rsidR="00F81C82" w:rsidRPr="00F81C82">
        <w:rPr>
          <w:rFonts w:ascii="Garamond" w:hAnsi="Garamond"/>
          <w:i/>
          <w:iCs/>
          <w:sz w:val="20"/>
          <w:szCs w:val="20"/>
        </w:rPr>
        <w:t xml:space="preserve">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w:t>
      </w:r>
      <w:r w:rsidR="007F721A" w:rsidRPr="00F81C82">
        <w:rPr>
          <w:rFonts w:ascii="Garamond" w:hAnsi="Garamond"/>
          <w:i/>
          <w:iCs/>
          <w:sz w:val="20"/>
          <w:szCs w:val="20"/>
        </w:rPr>
        <w:t>itself.</w:t>
      </w:r>
      <w:r w:rsidR="00F81C82" w:rsidRPr="00F81C82">
        <w:rPr>
          <w:rFonts w:ascii="Garamond" w:hAnsi="Garamond" w:cs="Noto Sans"/>
          <w:i/>
          <w:iCs/>
          <w:sz w:val="18"/>
          <w:szCs w:val="18"/>
          <w:shd w:val="clear" w:color="auto" w:fill="FFFFFF"/>
        </w:rPr>
        <w:t xml:space="preserve"> Abstract should be written in good English and includes 5 keywords.</w:t>
      </w:r>
      <w:r w:rsidR="006C386E">
        <w:rPr>
          <w:rFonts w:ascii="Garamond" w:hAnsi="Garamond" w:cs="Noto Sans"/>
          <w:i/>
          <w:iCs/>
          <w:sz w:val="18"/>
          <w:szCs w:val="18"/>
          <w:shd w:val="clear" w:color="auto" w:fill="FFFFFF"/>
        </w:rPr>
        <w:t xml:space="preserve"> </w:t>
      </w:r>
      <w:r w:rsidR="006C386E" w:rsidRPr="006C386E">
        <w:rPr>
          <w:rFonts w:ascii="Garamond" w:hAnsi="Garamond"/>
          <w:b/>
          <w:sz w:val="24"/>
          <w:szCs w:val="24"/>
        </w:rPr>
        <w:t>[</w:t>
      </w:r>
      <w:r w:rsidR="006C386E">
        <w:rPr>
          <w:rFonts w:ascii="Garamond" w:hAnsi="Garamond"/>
          <w:b/>
          <w:sz w:val="24"/>
          <w:szCs w:val="24"/>
        </w:rPr>
        <w:t>10</w:t>
      </w:r>
      <w:r w:rsidR="006C386E" w:rsidRPr="006C386E">
        <w:rPr>
          <w:rFonts w:ascii="Garamond" w:hAnsi="Garamond"/>
          <w:b/>
          <w:sz w:val="24"/>
          <w:szCs w:val="24"/>
        </w:rPr>
        <w:t>pt]</w:t>
      </w:r>
    </w:p>
    <w:p w14:paraId="66536646" w14:textId="77777777" w:rsidR="009D6CBD" w:rsidRPr="00781C8F" w:rsidRDefault="009D6CBD" w:rsidP="00DD6B71">
      <w:pPr>
        <w:rPr>
          <w:rFonts w:ascii="Garamond" w:hAnsi="Garamond"/>
          <w:i/>
          <w:iCs/>
          <w:sz w:val="20"/>
          <w:szCs w:val="20"/>
        </w:rPr>
      </w:pPr>
    </w:p>
    <w:p w14:paraId="288788DD" w14:textId="55AD7D33" w:rsidR="009D6CBD" w:rsidRPr="00781C8F" w:rsidRDefault="009D6CBD" w:rsidP="00DD6B71">
      <w:pPr>
        <w:rPr>
          <w:rFonts w:ascii="Garamond" w:hAnsi="Garamond"/>
          <w:i/>
          <w:iCs/>
          <w:sz w:val="20"/>
          <w:szCs w:val="20"/>
        </w:rPr>
      </w:pPr>
      <w:r w:rsidRPr="00781C8F">
        <w:rPr>
          <w:rFonts w:ascii="Garamond" w:hAnsi="Garamond"/>
          <w:b/>
          <w:i/>
          <w:iCs/>
          <w:sz w:val="20"/>
          <w:szCs w:val="20"/>
        </w:rPr>
        <w:t>Keywords:</w:t>
      </w:r>
      <w:r w:rsidRPr="00781C8F">
        <w:rPr>
          <w:rFonts w:ascii="Garamond" w:hAnsi="Garamond"/>
          <w:i/>
          <w:iCs/>
          <w:sz w:val="20"/>
          <w:szCs w:val="20"/>
        </w:rPr>
        <w:t xml:space="preserve">  </w:t>
      </w:r>
      <w:r w:rsidR="00F81C82">
        <w:rPr>
          <w:rFonts w:ascii="Garamond" w:hAnsi="Garamond"/>
          <w:i/>
          <w:iCs/>
          <w:sz w:val="20"/>
          <w:szCs w:val="20"/>
        </w:rPr>
        <w:t>Keyword 1, Keyword 2</w:t>
      </w:r>
      <w:r w:rsidR="00781C8F" w:rsidRPr="00781C8F">
        <w:rPr>
          <w:rFonts w:ascii="Garamond" w:hAnsi="Garamond"/>
          <w:i/>
          <w:iCs/>
          <w:sz w:val="20"/>
          <w:szCs w:val="20"/>
        </w:rPr>
        <w:t xml:space="preserve">, </w:t>
      </w:r>
      <w:r w:rsidR="00F81C82">
        <w:rPr>
          <w:rFonts w:ascii="Garamond" w:hAnsi="Garamond"/>
          <w:i/>
          <w:iCs/>
          <w:sz w:val="20"/>
          <w:szCs w:val="20"/>
        </w:rPr>
        <w:t>Keyword 3</w:t>
      </w:r>
      <w:r w:rsidR="00781C8F" w:rsidRPr="00781C8F">
        <w:rPr>
          <w:rFonts w:ascii="Garamond" w:hAnsi="Garamond"/>
          <w:i/>
          <w:iCs/>
          <w:sz w:val="20"/>
          <w:szCs w:val="20"/>
        </w:rPr>
        <w:t xml:space="preserve">, </w:t>
      </w:r>
      <w:r w:rsidR="00F81C82">
        <w:rPr>
          <w:rFonts w:ascii="Garamond" w:hAnsi="Garamond"/>
          <w:i/>
          <w:iCs/>
          <w:sz w:val="20"/>
          <w:szCs w:val="20"/>
        </w:rPr>
        <w:t>Keyword 4, and Keyword 5</w:t>
      </w:r>
      <w:r w:rsidR="006C386E" w:rsidRPr="006C386E">
        <w:rPr>
          <w:rFonts w:ascii="Garamond" w:hAnsi="Garamond"/>
          <w:b/>
          <w:sz w:val="24"/>
          <w:szCs w:val="24"/>
        </w:rPr>
        <w:t>[</w:t>
      </w:r>
      <w:r w:rsidR="006C386E">
        <w:rPr>
          <w:rFonts w:ascii="Garamond" w:hAnsi="Garamond"/>
          <w:b/>
          <w:sz w:val="24"/>
          <w:szCs w:val="24"/>
        </w:rPr>
        <w:t>10</w:t>
      </w:r>
      <w:r w:rsidR="006C386E" w:rsidRPr="006C386E">
        <w:rPr>
          <w:rFonts w:ascii="Garamond" w:hAnsi="Garamond"/>
          <w:b/>
          <w:sz w:val="24"/>
          <w:szCs w:val="24"/>
        </w:rPr>
        <w:t>pt]</w:t>
      </w:r>
    </w:p>
    <w:p w14:paraId="56663849" w14:textId="77777777" w:rsidR="00EA28CF" w:rsidRPr="00781C8F" w:rsidRDefault="00EA28CF" w:rsidP="00DD6B71">
      <w:pPr>
        <w:rPr>
          <w:rFonts w:ascii="Garamond" w:hAnsi="Garamond"/>
          <w:i/>
          <w:iCs/>
          <w:sz w:val="24"/>
          <w:szCs w:val="24"/>
        </w:rPr>
        <w:sectPr w:rsidR="00EA28CF" w:rsidRPr="00781C8F" w:rsidSect="00EA28CF">
          <w:type w:val="continuous"/>
          <w:pgSz w:w="11907" w:h="16839" w:code="9"/>
          <w:pgMar w:top="1418" w:right="1418" w:bottom="1701" w:left="1418" w:header="720" w:footer="720" w:gutter="0"/>
          <w:cols w:space="567"/>
          <w:titlePg/>
          <w:docGrid w:linePitch="360"/>
        </w:sectPr>
      </w:pPr>
    </w:p>
    <w:p w14:paraId="633FE314" w14:textId="77777777" w:rsidR="00781C8F" w:rsidRPr="00781C8F" w:rsidRDefault="00781C8F" w:rsidP="00DD6B71">
      <w:pPr>
        <w:rPr>
          <w:rFonts w:ascii="Garamond" w:hAnsi="Garamond"/>
          <w:sz w:val="24"/>
          <w:szCs w:val="24"/>
        </w:rPr>
      </w:pPr>
    </w:p>
    <w:p w14:paraId="22087B1E" w14:textId="77777777" w:rsidR="009D6CBD" w:rsidRPr="00781C8F" w:rsidRDefault="009D6CBD" w:rsidP="00DD6B71">
      <w:pPr>
        <w:rPr>
          <w:rFonts w:ascii="Garamond" w:hAnsi="Garamond"/>
          <w:sz w:val="24"/>
          <w:szCs w:val="24"/>
        </w:rPr>
      </w:pPr>
      <w:r w:rsidRPr="00781C8F">
        <w:rPr>
          <w:rFonts w:ascii="Garamond" w:hAnsi="Garamond"/>
          <w:sz w:val="24"/>
          <w:szCs w:val="24"/>
        </w:rPr>
        <w:t xml:space="preserve"> </w:t>
      </w:r>
    </w:p>
    <w:p w14:paraId="3A67EE43" w14:textId="77777777" w:rsidR="009D6CBD" w:rsidRPr="00781C8F" w:rsidRDefault="009D6CBD" w:rsidP="00DD6B71">
      <w:pPr>
        <w:rPr>
          <w:rFonts w:ascii="Garamond" w:hAnsi="Garamond"/>
          <w:sz w:val="24"/>
          <w:szCs w:val="24"/>
        </w:rPr>
        <w:sectPr w:rsidR="009D6CBD" w:rsidRPr="00781C8F" w:rsidSect="0036386F">
          <w:type w:val="continuous"/>
          <w:pgSz w:w="11907" w:h="16839" w:code="9"/>
          <w:pgMar w:top="1418" w:right="1418" w:bottom="1701" w:left="1418" w:header="720" w:footer="720" w:gutter="0"/>
          <w:cols w:num="2" w:space="567"/>
          <w:titlePg/>
          <w:docGrid w:linePitch="360"/>
        </w:sectPr>
      </w:pPr>
    </w:p>
    <w:p w14:paraId="00ED12C3" w14:textId="77777777" w:rsidR="00E8684B" w:rsidRPr="007F721A" w:rsidRDefault="00E8684B" w:rsidP="00781C8F">
      <w:pPr>
        <w:rPr>
          <w:rFonts w:ascii="Garamond" w:eastAsia="Times New Roman" w:hAnsi="Garamond"/>
          <w:sz w:val="24"/>
          <w:szCs w:val="24"/>
        </w:rPr>
      </w:pPr>
    </w:p>
    <w:p w14:paraId="2785AD0B" w14:textId="77777777" w:rsidR="004E56FE" w:rsidRPr="007F721A" w:rsidRDefault="004E56FE" w:rsidP="00781C8F">
      <w:pPr>
        <w:rPr>
          <w:rFonts w:ascii="Garamond" w:eastAsia="Times New Roman" w:hAnsi="Garamond"/>
          <w:sz w:val="24"/>
          <w:szCs w:val="24"/>
        </w:rPr>
        <w:sectPr w:rsidR="004E56FE" w:rsidRPr="007F721A" w:rsidSect="00B74031">
          <w:headerReference w:type="default" r:id="rId14"/>
          <w:type w:val="continuous"/>
          <w:pgSz w:w="11907" w:h="16839" w:code="9"/>
          <w:pgMar w:top="1440" w:right="1440" w:bottom="1440" w:left="1440" w:header="720" w:footer="720" w:gutter="0"/>
          <w:cols w:space="567"/>
          <w:docGrid w:linePitch="360"/>
        </w:sectPr>
      </w:pPr>
    </w:p>
    <w:p w14:paraId="364E209E" w14:textId="77777777" w:rsidR="007F721A" w:rsidRPr="007F721A" w:rsidRDefault="007F721A" w:rsidP="007F721A">
      <w:pPr>
        <w:rPr>
          <w:rFonts w:ascii="Garamond" w:eastAsia="Times New Roman" w:hAnsi="Garamond"/>
          <w:b/>
          <w:bCs/>
          <w:sz w:val="28"/>
          <w:szCs w:val="28"/>
        </w:rPr>
      </w:pPr>
      <w:r w:rsidRPr="007F721A">
        <w:rPr>
          <w:rFonts w:ascii="Garamond" w:eastAsia="Times New Roman" w:hAnsi="Garamond"/>
          <w:b/>
          <w:bCs/>
          <w:sz w:val="28"/>
          <w:szCs w:val="28"/>
        </w:rPr>
        <w:t>1.     Introduction (14pt)</w:t>
      </w:r>
    </w:p>
    <w:p w14:paraId="4B889969" w14:textId="28461C66" w:rsidR="007F721A" w:rsidRDefault="007F721A" w:rsidP="007F721A">
      <w:pPr>
        <w:rPr>
          <w:rFonts w:ascii="Garamond" w:hAnsi="Garamond" w:cs="Noto Sans"/>
          <w:sz w:val="24"/>
          <w:szCs w:val="24"/>
          <w:shd w:val="clear" w:color="auto" w:fill="FFFFFF"/>
        </w:rPr>
      </w:pPr>
      <w:r w:rsidRPr="007F721A">
        <w:rPr>
          <w:rFonts w:ascii="Garamond" w:hAnsi="Garamond" w:cs="Noto Sans"/>
          <w:sz w:val="24"/>
          <w:szCs w:val="24"/>
          <w:shd w:val="clear" w:color="auto" w:fill="FFFFFF"/>
        </w:rPr>
        <w:t>This section describes the background of the study that supported with information from existing literature, underlines the issues, and states the research objectives</w:t>
      </w:r>
      <w:r>
        <w:rPr>
          <w:rFonts w:ascii="Garamond" w:eastAsia="Times New Roman" w:hAnsi="Garamond"/>
          <w:sz w:val="24"/>
          <w:szCs w:val="24"/>
        </w:rPr>
        <w:t>.</w:t>
      </w:r>
      <w:r w:rsidRPr="007F721A">
        <w:rPr>
          <w:rFonts w:ascii="Garamond" w:hAnsi="Garamond" w:cs="Noto Sans"/>
          <w:sz w:val="24"/>
          <w:szCs w:val="24"/>
          <w:shd w:val="clear" w:color="auto" w:fill="FFFFFF"/>
        </w:rPr>
        <w:t xml:space="preserve"> This section describes the background of the study that supported with information from existing literature, underlines the issues, and states the research objectives</w:t>
      </w:r>
      <w:r>
        <w:rPr>
          <w:rFonts w:ascii="Garamond" w:eastAsia="Times New Roman" w:hAnsi="Garamond"/>
          <w:sz w:val="24"/>
          <w:szCs w:val="24"/>
        </w:rPr>
        <w:t>.</w:t>
      </w:r>
      <w:r w:rsidRPr="007F721A">
        <w:rPr>
          <w:rFonts w:ascii="Garamond" w:hAnsi="Garamond" w:cs="Noto Sans"/>
          <w:sz w:val="24"/>
          <w:szCs w:val="24"/>
          <w:shd w:val="clear" w:color="auto" w:fill="FFFFFF"/>
        </w:rPr>
        <w:t xml:space="preserve"> This section describes the background of the study that supported with information from existing literature, underlines the issues, and states the research objectives</w:t>
      </w:r>
      <w:r>
        <w:rPr>
          <w:rFonts w:ascii="Garamond" w:eastAsia="Times New Roman" w:hAnsi="Garamond"/>
          <w:sz w:val="24"/>
          <w:szCs w:val="24"/>
        </w:rPr>
        <w:t>.</w:t>
      </w:r>
      <w:r w:rsidRPr="007F721A">
        <w:rPr>
          <w:rFonts w:ascii="Garamond" w:hAnsi="Garamond" w:cs="Noto Sans"/>
          <w:sz w:val="24"/>
          <w:szCs w:val="24"/>
          <w:shd w:val="clear" w:color="auto" w:fill="FFFFFF"/>
        </w:rPr>
        <w:t xml:space="preserve"> This section describes the background of the study that supported with information from existing literature, underlines the issues, and states the research objectives</w:t>
      </w:r>
      <w:r>
        <w:rPr>
          <w:rFonts w:ascii="Garamond" w:eastAsia="Times New Roman" w:hAnsi="Garamond"/>
          <w:sz w:val="24"/>
          <w:szCs w:val="24"/>
        </w:rPr>
        <w:t>.</w:t>
      </w:r>
      <w:r w:rsidRPr="007F721A">
        <w:rPr>
          <w:rFonts w:ascii="Garamond" w:hAnsi="Garamond" w:cs="Noto Sans"/>
          <w:sz w:val="24"/>
          <w:szCs w:val="24"/>
          <w:shd w:val="clear" w:color="auto" w:fill="FFFFFF"/>
        </w:rPr>
        <w:t xml:space="preserve"> This section describes the background of the study that supported with information from existing literature, underlines the issues, and states the research objectives</w:t>
      </w:r>
      <w:r>
        <w:rPr>
          <w:rFonts w:ascii="Garamond" w:eastAsia="Times New Roman" w:hAnsi="Garamond"/>
          <w:sz w:val="24"/>
          <w:szCs w:val="24"/>
        </w:rPr>
        <w:t>.</w:t>
      </w:r>
      <w:r w:rsidRPr="007F721A">
        <w:rPr>
          <w:rFonts w:ascii="Garamond" w:hAnsi="Garamond" w:cs="Noto Sans"/>
          <w:sz w:val="24"/>
          <w:szCs w:val="24"/>
          <w:shd w:val="clear" w:color="auto" w:fill="FFFFFF"/>
        </w:rPr>
        <w:t xml:space="preserve"> This section describes the background of the study that supported with information from existing literature, </w:t>
      </w:r>
      <w:r w:rsidRPr="007F721A">
        <w:rPr>
          <w:rFonts w:ascii="Garamond" w:hAnsi="Garamond" w:cs="Noto Sans"/>
          <w:sz w:val="24"/>
          <w:szCs w:val="24"/>
          <w:shd w:val="clear" w:color="auto" w:fill="FFFFFF"/>
        </w:rPr>
        <w:t>underlines the issues, and states the research objectives</w:t>
      </w:r>
      <w:r>
        <w:rPr>
          <w:rFonts w:ascii="Garamond" w:eastAsia="Times New Roman" w:hAnsi="Garamond"/>
          <w:sz w:val="24"/>
          <w:szCs w:val="24"/>
        </w:rPr>
        <w:t>.</w:t>
      </w:r>
      <w:r w:rsidRPr="007F721A">
        <w:rPr>
          <w:rFonts w:ascii="Garamond" w:hAnsi="Garamond" w:cs="Noto Sans"/>
          <w:sz w:val="24"/>
          <w:szCs w:val="24"/>
          <w:shd w:val="clear" w:color="auto" w:fill="FFFFFF"/>
        </w:rPr>
        <w:t xml:space="preserve"> This section describes the background of the study that supported with information from existing literature, underlines the issues, and states the research objectives</w:t>
      </w:r>
      <w:r>
        <w:rPr>
          <w:rFonts w:ascii="Garamond" w:eastAsia="Times New Roman" w:hAnsi="Garamond"/>
          <w:sz w:val="24"/>
          <w:szCs w:val="24"/>
        </w:rPr>
        <w:t>.</w:t>
      </w:r>
      <w:r w:rsidRPr="007F721A">
        <w:rPr>
          <w:rFonts w:ascii="Garamond" w:hAnsi="Garamond" w:cs="Noto Sans"/>
          <w:sz w:val="24"/>
          <w:szCs w:val="24"/>
          <w:shd w:val="clear" w:color="auto" w:fill="FFFFFF"/>
        </w:rPr>
        <w:t xml:space="preserve"> </w:t>
      </w:r>
      <w:r w:rsidRPr="007F721A">
        <w:rPr>
          <w:rFonts w:ascii="Garamond" w:hAnsi="Garamond" w:cs="Noto Sans"/>
          <w:b/>
          <w:bCs/>
          <w:sz w:val="24"/>
          <w:szCs w:val="24"/>
          <w:shd w:val="clear" w:color="auto" w:fill="FFFFFF"/>
        </w:rPr>
        <w:t>(12pt)</w:t>
      </w:r>
    </w:p>
    <w:p w14:paraId="60F7CFDB" w14:textId="1DEDF4F4" w:rsidR="007F721A" w:rsidRDefault="007F721A" w:rsidP="007F721A">
      <w:pPr>
        <w:rPr>
          <w:rFonts w:ascii="Garamond" w:hAnsi="Garamond" w:cs="Noto Sans"/>
          <w:sz w:val="24"/>
          <w:szCs w:val="24"/>
          <w:shd w:val="clear" w:color="auto" w:fill="FFFFFF"/>
        </w:rPr>
      </w:pPr>
    </w:p>
    <w:p w14:paraId="4CDAF9CD" w14:textId="77777777" w:rsidR="007F721A" w:rsidRPr="007F721A" w:rsidRDefault="007F721A" w:rsidP="007F721A">
      <w:pPr>
        <w:rPr>
          <w:rFonts w:ascii="Garamond" w:eastAsia="Times New Roman" w:hAnsi="Garamond"/>
          <w:b/>
          <w:bCs/>
          <w:sz w:val="24"/>
          <w:szCs w:val="24"/>
        </w:rPr>
      </w:pPr>
    </w:p>
    <w:p w14:paraId="57F7E92C" w14:textId="1EDF240B" w:rsidR="007F721A" w:rsidRPr="007F721A" w:rsidRDefault="007F721A" w:rsidP="007F721A">
      <w:pPr>
        <w:rPr>
          <w:rFonts w:ascii="Garamond" w:eastAsia="Times New Roman" w:hAnsi="Garamond"/>
          <w:b/>
          <w:bCs/>
          <w:sz w:val="28"/>
          <w:szCs w:val="28"/>
        </w:rPr>
      </w:pPr>
      <w:r w:rsidRPr="007F721A">
        <w:rPr>
          <w:rFonts w:ascii="Garamond" w:eastAsia="Times New Roman" w:hAnsi="Garamond"/>
          <w:b/>
          <w:bCs/>
          <w:sz w:val="28"/>
          <w:szCs w:val="28"/>
        </w:rPr>
        <w:t>2. Literature Review/ Hypotheses Development (14pt)</w:t>
      </w:r>
    </w:p>
    <w:p w14:paraId="008337C8" w14:textId="7640F6F4" w:rsidR="007F721A" w:rsidRPr="007F721A" w:rsidRDefault="007F721A" w:rsidP="007F721A">
      <w:pPr>
        <w:rPr>
          <w:rFonts w:ascii="Garamond" w:eastAsia="Times New Roman" w:hAnsi="Garamond"/>
          <w:sz w:val="24"/>
          <w:szCs w:val="24"/>
        </w:rPr>
      </w:pPr>
      <w:r w:rsidRPr="007F721A">
        <w:rPr>
          <w:rFonts w:ascii="Garamond" w:eastAsia="Times New Roman" w:hAnsi="Garamond"/>
          <w:sz w:val="24"/>
          <w:szCs w:val="24"/>
        </w:rPr>
        <w:t xml:space="preserve">This part describes the literature related to the study. It may consist of primary references (grand theory, concept); journal articles (preferably published in the last 10 years); main idea from the textbook or electronic articles. For the empirical study which uses hypotheses development, the literature aims to strengthen the arguments for variable selection and each proposed hypothesis (if any). This part describes the literature related to the study. It may consist of primary references (grand theory, concept); journal articles (preferably published in the last 10 </w:t>
      </w:r>
      <w:r w:rsidRPr="007F721A">
        <w:rPr>
          <w:rFonts w:ascii="Garamond" w:eastAsia="Times New Roman" w:hAnsi="Garamond"/>
          <w:sz w:val="24"/>
          <w:szCs w:val="24"/>
        </w:rPr>
        <w:lastRenderedPageBreak/>
        <w:t>years); main idea from the textbook or electronic articles. For the empirical study which uses hypotheses development, the literature aims to strengthen the arguments for variable selection and each proposed hypothesis (if any). This part describes the literature related to the study. It may consist of primary references (grand theory, concept); journal articles (preferably published in the last 10 years); main idea from the textbook or electronic articles. For the empirical study which uses hypotheses development, the literature aims to strengthen the arguments for variable selection and each proposed hypothesis (if any).</w:t>
      </w:r>
      <w:r w:rsidRPr="007F721A">
        <w:rPr>
          <w:rFonts w:ascii="Garamond" w:hAnsi="Garamond" w:cs="Noto Sans"/>
          <w:b/>
          <w:bCs/>
          <w:sz w:val="24"/>
          <w:szCs w:val="24"/>
          <w:shd w:val="clear" w:color="auto" w:fill="FFFFFF"/>
        </w:rPr>
        <w:t xml:space="preserve"> (12pt)</w:t>
      </w:r>
    </w:p>
    <w:p w14:paraId="1C2EBB26" w14:textId="0BBBB4FD" w:rsidR="007F721A" w:rsidRDefault="007F721A" w:rsidP="007F721A">
      <w:pPr>
        <w:rPr>
          <w:rFonts w:ascii="Garamond" w:eastAsia="Times New Roman" w:hAnsi="Garamond"/>
          <w:sz w:val="24"/>
          <w:szCs w:val="24"/>
        </w:rPr>
      </w:pPr>
    </w:p>
    <w:p w14:paraId="3B1AF805" w14:textId="77777777" w:rsidR="007F721A" w:rsidRPr="007F721A" w:rsidRDefault="007F721A" w:rsidP="007F721A">
      <w:pPr>
        <w:rPr>
          <w:rFonts w:ascii="Garamond" w:eastAsia="Times New Roman" w:hAnsi="Garamond"/>
          <w:sz w:val="24"/>
          <w:szCs w:val="24"/>
        </w:rPr>
      </w:pPr>
    </w:p>
    <w:p w14:paraId="17938312" w14:textId="491622B7" w:rsidR="007F721A" w:rsidRPr="007F721A" w:rsidRDefault="007F721A" w:rsidP="007F721A">
      <w:pPr>
        <w:rPr>
          <w:rFonts w:ascii="Garamond" w:eastAsia="Times New Roman" w:hAnsi="Garamond"/>
          <w:b/>
          <w:bCs/>
          <w:sz w:val="28"/>
          <w:szCs w:val="28"/>
        </w:rPr>
      </w:pPr>
      <w:r w:rsidRPr="007F721A">
        <w:rPr>
          <w:rFonts w:ascii="Garamond" w:eastAsia="Times New Roman" w:hAnsi="Garamond"/>
          <w:b/>
          <w:bCs/>
          <w:sz w:val="28"/>
          <w:szCs w:val="28"/>
        </w:rPr>
        <w:t>3.     Methodology (14pt)</w:t>
      </w:r>
    </w:p>
    <w:p w14:paraId="7716A17D" w14:textId="489BEEA7" w:rsidR="007F721A" w:rsidRPr="007F721A" w:rsidRDefault="007F721A" w:rsidP="007F721A">
      <w:pPr>
        <w:rPr>
          <w:rFonts w:ascii="Garamond" w:eastAsia="Times New Roman" w:hAnsi="Garamond"/>
          <w:sz w:val="24"/>
          <w:szCs w:val="24"/>
        </w:rPr>
      </w:pPr>
      <w:r w:rsidRPr="007F721A">
        <w:rPr>
          <w:rFonts w:ascii="Garamond" w:eastAsia="Times New Roman" w:hAnsi="Garamond"/>
          <w:sz w:val="24"/>
          <w:szCs w:val="24"/>
        </w:rPr>
        <w:t>This section describes the research approach used in the study, underlines the data collection process, respondents list (for empirical study), and analysis process. This section describes the research approach used in the study, underlines the data collection process, respondents list (for empirical study), and analysis process.</w:t>
      </w:r>
      <w:r>
        <w:rPr>
          <w:rFonts w:ascii="Garamond" w:eastAsia="Times New Roman" w:hAnsi="Garamond"/>
          <w:sz w:val="24"/>
          <w:szCs w:val="24"/>
        </w:rPr>
        <w:t xml:space="preserve"> </w:t>
      </w:r>
      <w:r w:rsidRPr="007F721A">
        <w:rPr>
          <w:rFonts w:ascii="Garamond" w:eastAsia="Times New Roman" w:hAnsi="Garamond"/>
          <w:sz w:val="24"/>
          <w:szCs w:val="24"/>
        </w:rPr>
        <w:t>This section describes the research approach used in the study, underlines the data collection process, respondents list (for empirical study), and analysis process.</w:t>
      </w:r>
      <w:r w:rsidRPr="007F721A">
        <w:rPr>
          <w:rFonts w:ascii="Garamond" w:hAnsi="Garamond" w:cs="Noto Sans"/>
          <w:b/>
          <w:bCs/>
          <w:sz w:val="24"/>
          <w:szCs w:val="24"/>
          <w:shd w:val="clear" w:color="auto" w:fill="FFFFFF"/>
        </w:rPr>
        <w:t xml:space="preserve"> </w:t>
      </w:r>
      <w:r w:rsidRPr="007F721A">
        <w:rPr>
          <w:rFonts w:ascii="Garamond" w:eastAsia="Times New Roman" w:hAnsi="Garamond"/>
          <w:sz w:val="24"/>
          <w:szCs w:val="24"/>
        </w:rPr>
        <w:t>This section describes the research approach used in the study, underlines the data collection process, respondents list (for empirical study), and analysis process.</w:t>
      </w:r>
      <w:r w:rsidRPr="007F721A">
        <w:rPr>
          <w:rFonts w:ascii="Garamond" w:hAnsi="Garamond" w:cs="Noto Sans"/>
          <w:b/>
          <w:bCs/>
          <w:sz w:val="24"/>
          <w:szCs w:val="24"/>
          <w:shd w:val="clear" w:color="auto" w:fill="FFFFFF"/>
        </w:rPr>
        <w:t xml:space="preserve"> (12pt)</w:t>
      </w:r>
    </w:p>
    <w:p w14:paraId="23839FA0" w14:textId="50CE9090" w:rsidR="007F721A" w:rsidRDefault="007F721A" w:rsidP="007F721A">
      <w:pPr>
        <w:rPr>
          <w:rFonts w:ascii="Garamond" w:eastAsia="Times New Roman" w:hAnsi="Garamond"/>
          <w:sz w:val="24"/>
          <w:szCs w:val="24"/>
        </w:rPr>
      </w:pPr>
    </w:p>
    <w:p w14:paraId="1F8CCF9D" w14:textId="77777777" w:rsidR="007F721A" w:rsidRPr="007F721A" w:rsidRDefault="007F721A" w:rsidP="007F721A">
      <w:pPr>
        <w:rPr>
          <w:rFonts w:ascii="Garamond" w:eastAsia="Times New Roman" w:hAnsi="Garamond"/>
          <w:sz w:val="24"/>
          <w:szCs w:val="24"/>
        </w:rPr>
      </w:pPr>
    </w:p>
    <w:p w14:paraId="1BF5D578" w14:textId="771569C1" w:rsidR="007F721A" w:rsidRPr="007F721A" w:rsidRDefault="007F721A" w:rsidP="007F721A">
      <w:pPr>
        <w:rPr>
          <w:rFonts w:ascii="Garamond" w:eastAsia="Times New Roman" w:hAnsi="Garamond"/>
          <w:b/>
          <w:bCs/>
          <w:sz w:val="28"/>
          <w:szCs w:val="28"/>
        </w:rPr>
      </w:pPr>
      <w:r w:rsidRPr="007F721A">
        <w:rPr>
          <w:rFonts w:ascii="Garamond" w:eastAsia="Times New Roman" w:hAnsi="Garamond"/>
          <w:b/>
          <w:bCs/>
          <w:sz w:val="28"/>
          <w:szCs w:val="28"/>
        </w:rPr>
        <w:t>4.    Findings and Discussion</w:t>
      </w:r>
    </w:p>
    <w:p w14:paraId="2F2A076C" w14:textId="1592B8B0" w:rsidR="007F721A" w:rsidRDefault="007F721A" w:rsidP="007F721A">
      <w:pPr>
        <w:rPr>
          <w:rFonts w:ascii="Garamond" w:hAnsi="Garamond" w:cs="Noto Sans"/>
          <w:b/>
          <w:bCs/>
          <w:sz w:val="24"/>
          <w:szCs w:val="24"/>
          <w:shd w:val="clear" w:color="auto" w:fill="FFFFFF"/>
        </w:rPr>
      </w:pPr>
      <w:r w:rsidRPr="007F721A">
        <w:rPr>
          <w:rFonts w:ascii="Garamond" w:eastAsia="Times New Roman" w:hAnsi="Garamond"/>
          <w:sz w:val="24"/>
          <w:szCs w:val="24"/>
        </w:rPr>
        <w:t xml:space="preserve">This section describes the result of the analysis process which can be delivered in the table, chart, or descriptive format. This section discusses the results of the study. In this part, authors are suggested to synthesize the findings, link the finding with the existing literature, and highlight the novelties of the study. This section describes the result of the analysis process which can be delivered in the table, chart, or descriptive format. This section discusses the results of the study. In this part, authors are suggested to synthesize the findings, link the finding with the existing literature, and highlight the novelties of the </w:t>
      </w:r>
      <w:r w:rsidRPr="007F721A">
        <w:rPr>
          <w:rFonts w:ascii="Garamond" w:eastAsia="Times New Roman" w:hAnsi="Garamond"/>
          <w:sz w:val="24"/>
          <w:szCs w:val="24"/>
        </w:rPr>
        <w:t xml:space="preserve">study. This section describes the result of the analysis process which can be delivered in the table, chart, or descriptive format. </w:t>
      </w:r>
      <w:r w:rsidR="00712F01" w:rsidRPr="007F721A">
        <w:rPr>
          <w:rFonts w:ascii="Garamond" w:hAnsi="Garamond" w:cs="Noto Sans"/>
          <w:b/>
          <w:bCs/>
          <w:sz w:val="24"/>
          <w:szCs w:val="24"/>
          <w:shd w:val="clear" w:color="auto" w:fill="FFFFFF"/>
        </w:rPr>
        <w:t>(12pt)</w:t>
      </w:r>
      <w:r w:rsidR="00712F01">
        <w:rPr>
          <w:rFonts w:ascii="Garamond" w:hAnsi="Garamond" w:cs="Noto Sans"/>
          <w:b/>
          <w:bCs/>
          <w:sz w:val="24"/>
          <w:szCs w:val="24"/>
          <w:shd w:val="clear" w:color="auto" w:fill="FFFFFF"/>
        </w:rPr>
        <w:t xml:space="preserve"> </w:t>
      </w:r>
    </w:p>
    <w:p w14:paraId="2D4E65EE" w14:textId="77777777" w:rsidR="006C386E" w:rsidRPr="007F721A" w:rsidRDefault="006C386E" w:rsidP="007F721A">
      <w:pPr>
        <w:rPr>
          <w:rFonts w:ascii="Garamond" w:eastAsia="Times New Roman" w:hAnsi="Garamond"/>
          <w:sz w:val="24"/>
          <w:szCs w:val="24"/>
        </w:rPr>
      </w:pPr>
    </w:p>
    <w:p w14:paraId="36F12CC0" w14:textId="7F15A8DC" w:rsidR="007F721A" w:rsidRPr="007F721A" w:rsidRDefault="007F721A" w:rsidP="007F721A">
      <w:pPr>
        <w:rPr>
          <w:rFonts w:ascii="Garamond" w:eastAsia="Times New Roman" w:hAnsi="Garamond"/>
          <w:b/>
          <w:bCs/>
          <w:sz w:val="28"/>
          <w:szCs w:val="28"/>
        </w:rPr>
      </w:pPr>
      <w:r w:rsidRPr="007F721A">
        <w:rPr>
          <w:rFonts w:ascii="Garamond" w:eastAsia="Times New Roman" w:hAnsi="Garamond"/>
          <w:b/>
          <w:bCs/>
          <w:sz w:val="28"/>
          <w:szCs w:val="28"/>
        </w:rPr>
        <w:t xml:space="preserve">5. </w:t>
      </w:r>
      <w:r w:rsidR="00712F01">
        <w:rPr>
          <w:rFonts w:ascii="Garamond" w:eastAsia="Times New Roman" w:hAnsi="Garamond"/>
          <w:b/>
          <w:bCs/>
          <w:sz w:val="28"/>
          <w:szCs w:val="28"/>
        </w:rPr>
        <w:t xml:space="preserve">    </w:t>
      </w:r>
      <w:r w:rsidR="009C01CB" w:rsidRPr="009C01CB">
        <w:rPr>
          <w:rFonts w:ascii="Garamond" w:eastAsia="Times New Roman" w:hAnsi="Garamond"/>
          <w:b/>
          <w:bCs/>
          <w:sz w:val="28"/>
          <w:szCs w:val="28"/>
        </w:rPr>
        <w:t xml:space="preserve">Conclusions </w:t>
      </w:r>
      <w:r w:rsidRPr="007F721A">
        <w:rPr>
          <w:rFonts w:ascii="Garamond" w:eastAsia="Times New Roman" w:hAnsi="Garamond"/>
          <w:b/>
          <w:bCs/>
          <w:sz w:val="28"/>
          <w:szCs w:val="28"/>
        </w:rPr>
        <w:t>(14pt)</w:t>
      </w:r>
    </w:p>
    <w:p w14:paraId="70AFEAC4" w14:textId="50E8B33B" w:rsidR="002B50BB" w:rsidRPr="007F721A" w:rsidRDefault="009C01CB" w:rsidP="007F721A">
      <w:pPr>
        <w:rPr>
          <w:rFonts w:ascii="Garamond" w:eastAsia="Times New Roman" w:hAnsi="Garamond"/>
          <w:sz w:val="24"/>
          <w:szCs w:val="24"/>
        </w:rPr>
      </w:pPr>
      <w:r w:rsidRPr="009C01CB">
        <w:rPr>
          <w:rFonts w:ascii="Garamond" w:eastAsia="Times New Roman" w:hAnsi="Garamond"/>
          <w:sz w:val="24"/>
          <w:szCs w:val="24"/>
        </w:rPr>
        <w:t xml:space="preserve">This section provides a brief conclusion of the study, which also includes the managerial and theoretical implications, limitations, and direction for further study. </w:t>
      </w:r>
      <w:r w:rsidR="00712F01" w:rsidRPr="007F721A">
        <w:rPr>
          <w:rFonts w:ascii="Garamond" w:hAnsi="Garamond" w:cs="Noto Sans"/>
          <w:b/>
          <w:bCs/>
          <w:sz w:val="24"/>
          <w:szCs w:val="24"/>
          <w:shd w:val="clear" w:color="auto" w:fill="FFFFFF"/>
        </w:rPr>
        <w:t>(12pt)</w:t>
      </w:r>
    </w:p>
    <w:p w14:paraId="5E35B89F" w14:textId="6CD830AF" w:rsidR="00781C8F" w:rsidRDefault="00781C8F" w:rsidP="00781C8F">
      <w:pPr>
        <w:rPr>
          <w:rFonts w:ascii="Garamond" w:eastAsia="Times New Roman" w:hAnsi="Garamond"/>
          <w:sz w:val="24"/>
          <w:szCs w:val="24"/>
        </w:rPr>
      </w:pPr>
    </w:p>
    <w:p w14:paraId="38538C18" w14:textId="77777777" w:rsidR="00967B20" w:rsidRDefault="00967B20" w:rsidP="00967B20">
      <w:pPr>
        <w:pStyle w:val="NoSpacing"/>
        <w:rPr>
          <w:rFonts w:ascii="Garamond" w:hAnsi="Garamond"/>
          <w:b/>
          <w:bCs/>
        </w:rPr>
      </w:pPr>
    </w:p>
    <w:p w14:paraId="2721BE8D" w14:textId="653EE13B" w:rsidR="00967B20" w:rsidRPr="005E50F5" w:rsidRDefault="00967B20" w:rsidP="00967B20">
      <w:pPr>
        <w:pStyle w:val="NoSpacing"/>
        <w:rPr>
          <w:rFonts w:ascii="Garamond" w:hAnsi="Garamond"/>
          <w:b/>
          <w:bCs/>
        </w:rPr>
      </w:pPr>
      <w:r w:rsidRPr="005E50F5">
        <w:rPr>
          <w:rFonts w:ascii="Garamond" w:hAnsi="Garamond"/>
          <w:b/>
          <w:bCs/>
        </w:rPr>
        <w:t>Declarations</w:t>
      </w:r>
    </w:p>
    <w:p w14:paraId="5497DFA5" w14:textId="77777777" w:rsidR="00967B20" w:rsidRDefault="00967B20" w:rsidP="00967B20">
      <w:pPr>
        <w:pStyle w:val="NoSpacing"/>
        <w:rPr>
          <w:rFonts w:ascii="Garamond" w:hAnsi="Garamond"/>
        </w:rPr>
      </w:pPr>
    </w:p>
    <w:p w14:paraId="616B8E29" w14:textId="77777777" w:rsidR="00967B20" w:rsidRPr="005E50F5" w:rsidRDefault="00967B20" w:rsidP="00967B20">
      <w:pPr>
        <w:pStyle w:val="NoSpacing"/>
        <w:rPr>
          <w:rFonts w:ascii="Garamond" w:hAnsi="Garamond"/>
          <w:i/>
          <w:iCs/>
        </w:rPr>
      </w:pPr>
      <w:r w:rsidRPr="005E50F5">
        <w:rPr>
          <w:rFonts w:ascii="Garamond" w:hAnsi="Garamond"/>
          <w:i/>
          <w:iCs/>
        </w:rPr>
        <w:t xml:space="preserve">Author contribution </w:t>
      </w:r>
    </w:p>
    <w:p w14:paraId="7639B733" w14:textId="77777777" w:rsidR="00967B20" w:rsidRPr="005E50F5" w:rsidRDefault="00967B20" w:rsidP="00967B20">
      <w:pPr>
        <w:pStyle w:val="NoSpacing"/>
        <w:rPr>
          <w:rFonts w:ascii="Garamond" w:hAnsi="Garamond"/>
        </w:rPr>
      </w:pPr>
      <w:r w:rsidRPr="005E50F5">
        <w:rPr>
          <w:rFonts w:ascii="Garamond" w:hAnsi="Garamond"/>
        </w:rPr>
        <w:t>All authors contributed equally as the main contributors of this paper. All authors read and approved the final paper.</w:t>
      </w:r>
    </w:p>
    <w:p w14:paraId="1F36067B" w14:textId="77777777" w:rsidR="00967B20" w:rsidRPr="005E50F5" w:rsidRDefault="00967B20" w:rsidP="00967B20">
      <w:pPr>
        <w:pStyle w:val="NoSpacing"/>
        <w:rPr>
          <w:rFonts w:ascii="Garamond" w:hAnsi="Garamond"/>
          <w:i/>
          <w:iCs/>
        </w:rPr>
      </w:pPr>
      <w:r w:rsidRPr="005E50F5">
        <w:rPr>
          <w:rFonts w:ascii="Garamond" w:hAnsi="Garamond"/>
          <w:i/>
          <w:iCs/>
        </w:rPr>
        <w:t xml:space="preserve">Funding statement </w:t>
      </w:r>
    </w:p>
    <w:p w14:paraId="76A36656" w14:textId="77777777" w:rsidR="00967B20" w:rsidRPr="005E50F5" w:rsidRDefault="00967B20" w:rsidP="00967B20">
      <w:pPr>
        <w:pStyle w:val="NoSpacing"/>
        <w:rPr>
          <w:rFonts w:ascii="Garamond" w:hAnsi="Garamond"/>
        </w:rPr>
      </w:pPr>
      <w:r w:rsidRPr="005E50F5">
        <w:rPr>
          <w:rFonts w:ascii="Garamond" w:hAnsi="Garamond"/>
        </w:rPr>
        <w:t xml:space="preserve">The authors declare that this research received no specific grant from any funding agency in the public, commercial, or not-for-profit sectors. </w:t>
      </w:r>
    </w:p>
    <w:p w14:paraId="7599E048" w14:textId="77777777" w:rsidR="00967B20" w:rsidRPr="005E50F5" w:rsidRDefault="00967B20" w:rsidP="00967B20">
      <w:pPr>
        <w:pStyle w:val="NoSpacing"/>
        <w:rPr>
          <w:rFonts w:ascii="Garamond" w:hAnsi="Garamond"/>
          <w:i/>
          <w:iCs/>
        </w:rPr>
      </w:pPr>
      <w:r w:rsidRPr="005E50F5">
        <w:rPr>
          <w:rFonts w:ascii="Garamond" w:hAnsi="Garamond"/>
          <w:i/>
          <w:iCs/>
        </w:rPr>
        <w:t>Competing interest</w:t>
      </w:r>
    </w:p>
    <w:p w14:paraId="2B3E31DA" w14:textId="77777777" w:rsidR="00967B20" w:rsidRDefault="00967B20" w:rsidP="00967B20">
      <w:pPr>
        <w:pStyle w:val="NoSpacing"/>
        <w:rPr>
          <w:rFonts w:ascii="Garamond" w:hAnsi="Garamond"/>
        </w:rPr>
      </w:pPr>
      <w:r w:rsidRPr="005E50F5">
        <w:rPr>
          <w:rFonts w:ascii="Garamond" w:hAnsi="Garamond"/>
        </w:rPr>
        <w:t>The authors declare that they have no conflicts of interest to report regarding the present study.</w:t>
      </w:r>
    </w:p>
    <w:p w14:paraId="552FD596" w14:textId="77777777" w:rsidR="00967B20" w:rsidRDefault="00967B20" w:rsidP="00781C8F">
      <w:pPr>
        <w:rPr>
          <w:rFonts w:ascii="Garamond" w:eastAsia="Times New Roman" w:hAnsi="Garamond"/>
          <w:sz w:val="24"/>
          <w:szCs w:val="24"/>
        </w:rPr>
      </w:pPr>
    </w:p>
    <w:p w14:paraId="3CD0886F" w14:textId="77777777" w:rsidR="00712F01" w:rsidRPr="007F721A" w:rsidRDefault="00712F01" w:rsidP="00781C8F">
      <w:pPr>
        <w:rPr>
          <w:rFonts w:ascii="Garamond" w:eastAsia="Times New Roman" w:hAnsi="Garamond"/>
          <w:sz w:val="24"/>
          <w:szCs w:val="24"/>
        </w:rPr>
      </w:pPr>
    </w:p>
    <w:p w14:paraId="36E4ED65" w14:textId="77777777" w:rsidR="00967B20" w:rsidRPr="00D36AA2" w:rsidRDefault="00967B20" w:rsidP="00967B20">
      <w:pPr>
        <w:rPr>
          <w:rFonts w:ascii="Garamond" w:hAnsi="Garamond" w:cstheme="minorHAnsi"/>
          <w:sz w:val="28"/>
          <w:szCs w:val="24"/>
        </w:rPr>
      </w:pPr>
      <w:r w:rsidRPr="00D36AA2">
        <w:rPr>
          <w:rFonts w:ascii="Garamond" w:hAnsi="Garamond" w:cstheme="minorHAnsi"/>
          <w:b/>
          <w:sz w:val="28"/>
          <w:szCs w:val="24"/>
        </w:rPr>
        <w:t>References</w:t>
      </w:r>
      <w:r>
        <w:rPr>
          <w:rFonts w:ascii="Garamond" w:hAnsi="Garamond" w:cstheme="minorHAnsi"/>
          <w:b/>
          <w:sz w:val="28"/>
          <w:szCs w:val="24"/>
        </w:rPr>
        <w:t xml:space="preserve"> </w:t>
      </w:r>
      <w:r w:rsidRPr="007F721A">
        <w:rPr>
          <w:rFonts w:ascii="Garamond" w:hAnsi="Garamond"/>
          <w:b/>
          <w:bCs/>
          <w:sz w:val="28"/>
          <w:szCs w:val="28"/>
        </w:rPr>
        <w:t>(14pt)</w:t>
      </w:r>
    </w:p>
    <w:p w14:paraId="6171481F" w14:textId="677F5B0F" w:rsidR="00712F01" w:rsidRDefault="007F721A" w:rsidP="00712F01">
      <w:pPr>
        <w:rPr>
          <w:rFonts w:ascii="Garamond" w:hAnsi="Garamond" w:cs="Noto Sans"/>
          <w:b/>
          <w:bCs/>
          <w:sz w:val="24"/>
          <w:szCs w:val="24"/>
          <w:shd w:val="clear" w:color="auto" w:fill="FFFFFF"/>
        </w:rPr>
      </w:pPr>
      <w:r w:rsidRPr="00712F01">
        <w:rPr>
          <w:rFonts w:ascii="Garamond" w:eastAsia="Times New Roman" w:hAnsi="Garamond"/>
          <w:sz w:val="24"/>
          <w:szCs w:val="24"/>
        </w:rPr>
        <w:t xml:space="preserve">This section consists of all the references used in the article which should be between 15-40 references. We also emphasize the authors to use current literature published within the last </w:t>
      </w:r>
      <w:r w:rsidR="00712F01">
        <w:rPr>
          <w:rFonts w:ascii="Garamond" w:eastAsia="Times New Roman" w:hAnsi="Garamond"/>
          <w:sz w:val="24"/>
          <w:szCs w:val="24"/>
        </w:rPr>
        <w:t>(10)</w:t>
      </w:r>
      <w:r w:rsidR="00712F01" w:rsidRPr="00712F01">
        <w:rPr>
          <w:rFonts w:ascii="Garamond" w:eastAsia="Times New Roman" w:hAnsi="Garamond"/>
          <w:sz w:val="24"/>
          <w:szCs w:val="24"/>
        </w:rPr>
        <w:t xml:space="preserve"> </w:t>
      </w:r>
      <w:r w:rsidRPr="00712F01">
        <w:rPr>
          <w:rFonts w:ascii="Garamond" w:eastAsia="Times New Roman" w:hAnsi="Garamond"/>
          <w:sz w:val="24"/>
          <w:szCs w:val="24"/>
        </w:rPr>
        <w:t>ten years</w:t>
      </w:r>
      <w:r w:rsidR="00712F01">
        <w:rPr>
          <w:rFonts w:ascii="Garamond" w:eastAsia="Times New Roman" w:hAnsi="Garamond"/>
          <w:sz w:val="24"/>
          <w:szCs w:val="24"/>
        </w:rPr>
        <w:t xml:space="preserve"> </w:t>
      </w:r>
      <w:r w:rsidRPr="00712F01">
        <w:rPr>
          <w:rFonts w:ascii="Garamond" w:eastAsia="Times New Roman" w:hAnsi="Garamond"/>
          <w:sz w:val="24"/>
          <w:szCs w:val="24"/>
        </w:rPr>
        <w:t>by following the APA referencing style (see the example below).</w:t>
      </w:r>
      <w:r w:rsidR="00712F01" w:rsidRPr="00712F01">
        <w:rPr>
          <w:rFonts w:ascii="Garamond" w:eastAsia="Times New Roman" w:hAnsi="Garamond"/>
          <w:sz w:val="24"/>
          <w:szCs w:val="24"/>
        </w:rPr>
        <w:t xml:space="preserve"> This section consists of all the references used in the article which should be between 15-40 references. We also emphasize the authors to use current literature published within the last </w:t>
      </w:r>
      <w:r w:rsidR="00712F01">
        <w:rPr>
          <w:rFonts w:ascii="Garamond" w:eastAsia="Times New Roman" w:hAnsi="Garamond"/>
          <w:sz w:val="24"/>
          <w:szCs w:val="24"/>
        </w:rPr>
        <w:t>(10)</w:t>
      </w:r>
      <w:r w:rsidR="00712F01" w:rsidRPr="00712F01">
        <w:rPr>
          <w:rFonts w:ascii="Garamond" w:eastAsia="Times New Roman" w:hAnsi="Garamond"/>
          <w:sz w:val="24"/>
          <w:szCs w:val="24"/>
        </w:rPr>
        <w:t xml:space="preserve"> ten years</w:t>
      </w:r>
      <w:r w:rsidR="00712F01">
        <w:rPr>
          <w:rFonts w:ascii="Garamond" w:eastAsia="Times New Roman" w:hAnsi="Garamond"/>
          <w:sz w:val="24"/>
          <w:szCs w:val="24"/>
        </w:rPr>
        <w:t xml:space="preserve"> </w:t>
      </w:r>
      <w:r w:rsidR="00712F01" w:rsidRPr="00712F01">
        <w:rPr>
          <w:rFonts w:ascii="Garamond" w:eastAsia="Times New Roman" w:hAnsi="Garamond"/>
          <w:sz w:val="24"/>
          <w:szCs w:val="24"/>
        </w:rPr>
        <w:t>by following the APA referencing style (see the example below).</w:t>
      </w:r>
      <w:r w:rsidR="00712F01">
        <w:rPr>
          <w:rFonts w:ascii="Garamond" w:eastAsia="Times New Roman" w:hAnsi="Garamond"/>
          <w:sz w:val="24"/>
          <w:szCs w:val="24"/>
        </w:rPr>
        <w:t xml:space="preserve"> </w:t>
      </w:r>
      <w:r w:rsidR="00712F01" w:rsidRPr="007F721A">
        <w:rPr>
          <w:rFonts w:ascii="Garamond" w:hAnsi="Garamond" w:cs="Noto Sans"/>
          <w:b/>
          <w:bCs/>
          <w:sz w:val="24"/>
          <w:szCs w:val="24"/>
          <w:shd w:val="clear" w:color="auto" w:fill="FFFFFF"/>
        </w:rPr>
        <w:t>(12pt)</w:t>
      </w:r>
    </w:p>
    <w:p w14:paraId="7495CCA8" w14:textId="77777777" w:rsidR="00967B20" w:rsidRDefault="00967B20" w:rsidP="00712F01">
      <w:pPr>
        <w:rPr>
          <w:rFonts w:ascii="Garamond" w:hAnsi="Garamond" w:cs="Noto Sans"/>
          <w:b/>
          <w:bCs/>
          <w:sz w:val="24"/>
          <w:szCs w:val="24"/>
          <w:shd w:val="clear" w:color="auto" w:fill="FFFFFF"/>
        </w:rPr>
      </w:pPr>
    </w:p>
    <w:p w14:paraId="012FEDB2" w14:textId="77777777" w:rsidR="009C01CB" w:rsidRDefault="009C01CB" w:rsidP="009C01CB">
      <w:pPr>
        <w:pStyle w:val="ListParagraph"/>
        <w:spacing w:after="0" w:line="240" w:lineRule="auto"/>
        <w:ind w:left="0"/>
        <w:jc w:val="both"/>
        <w:rPr>
          <w:rFonts w:ascii="Garamond" w:hAnsi="Garamond" w:cstheme="minorHAnsi"/>
          <w:sz w:val="24"/>
          <w:szCs w:val="24"/>
        </w:rPr>
      </w:pPr>
    </w:p>
    <w:p w14:paraId="7193CA45" w14:textId="77777777" w:rsidR="009C01CB" w:rsidRPr="00D36AA2" w:rsidRDefault="009C01CB" w:rsidP="009C01CB">
      <w:pPr>
        <w:rPr>
          <w:rFonts w:ascii="Garamond" w:hAnsi="Garamond" w:cstheme="minorHAnsi"/>
          <w:b/>
          <w:sz w:val="24"/>
          <w:szCs w:val="24"/>
        </w:rPr>
      </w:pPr>
      <w:r w:rsidRPr="00D36AA2">
        <w:rPr>
          <w:rFonts w:ascii="Garamond" w:hAnsi="Garamond" w:cstheme="minorHAnsi"/>
          <w:b/>
          <w:sz w:val="24"/>
          <w:szCs w:val="24"/>
        </w:rPr>
        <w:t>Example:</w:t>
      </w:r>
    </w:p>
    <w:p w14:paraId="4DC3AB72" w14:textId="77777777" w:rsidR="009C01CB" w:rsidRDefault="009C01CB" w:rsidP="009C01CB">
      <w:pPr>
        <w:ind w:left="567" w:hanging="567"/>
        <w:rPr>
          <w:rFonts w:ascii="Garamond" w:hAnsi="Garamond" w:cs="Arial"/>
          <w:color w:val="111111"/>
          <w:sz w:val="24"/>
          <w:szCs w:val="24"/>
          <w:shd w:val="clear" w:color="auto" w:fill="FFFFFF"/>
        </w:rPr>
      </w:pPr>
      <w:proofErr w:type="spellStart"/>
      <w:r w:rsidRPr="00D36AA2">
        <w:rPr>
          <w:rFonts w:ascii="Garamond" w:hAnsi="Garamond" w:cs="Arial"/>
          <w:color w:val="111111"/>
          <w:sz w:val="24"/>
          <w:szCs w:val="24"/>
          <w:shd w:val="clear" w:color="auto" w:fill="FFFFFF"/>
        </w:rPr>
        <w:t>Putro</w:t>
      </w:r>
      <w:proofErr w:type="spellEnd"/>
      <w:r w:rsidRPr="00D36AA2">
        <w:rPr>
          <w:rFonts w:ascii="Garamond" w:hAnsi="Garamond" w:cs="Arial"/>
          <w:color w:val="111111"/>
          <w:sz w:val="24"/>
          <w:szCs w:val="24"/>
          <w:shd w:val="clear" w:color="auto" w:fill="FFFFFF"/>
        </w:rPr>
        <w:t xml:space="preserve">, U.S., Hermawan, P., Utomo, D.S., </w:t>
      </w:r>
      <w:proofErr w:type="spellStart"/>
      <w:r w:rsidRPr="00D36AA2">
        <w:rPr>
          <w:rFonts w:ascii="Garamond" w:hAnsi="Garamond" w:cs="Arial"/>
          <w:color w:val="111111"/>
          <w:sz w:val="24"/>
          <w:szCs w:val="24"/>
          <w:shd w:val="clear" w:color="auto" w:fill="FFFFFF"/>
        </w:rPr>
        <w:t>Nuraeni</w:t>
      </w:r>
      <w:proofErr w:type="spellEnd"/>
      <w:r w:rsidRPr="00D36AA2">
        <w:rPr>
          <w:rFonts w:ascii="Garamond" w:hAnsi="Garamond" w:cs="Arial"/>
          <w:color w:val="111111"/>
          <w:sz w:val="24"/>
          <w:szCs w:val="24"/>
          <w:shd w:val="clear" w:color="auto" w:fill="FFFFFF"/>
        </w:rPr>
        <w:t xml:space="preserve">, S., &amp; </w:t>
      </w:r>
      <w:proofErr w:type="spellStart"/>
      <w:r w:rsidRPr="00D36AA2">
        <w:rPr>
          <w:rFonts w:ascii="Garamond" w:hAnsi="Garamond" w:cs="Arial"/>
          <w:color w:val="111111"/>
          <w:sz w:val="24"/>
          <w:szCs w:val="24"/>
          <w:shd w:val="clear" w:color="auto" w:fill="FFFFFF"/>
        </w:rPr>
        <w:t>Ariyanto</w:t>
      </w:r>
      <w:proofErr w:type="spellEnd"/>
      <w:r w:rsidRPr="00D36AA2">
        <w:rPr>
          <w:rFonts w:ascii="Garamond" w:hAnsi="Garamond" w:cs="Arial"/>
          <w:color w:val="111111"/>
          <w:sz w:val="24"/>
          <w:szCs w:val="24"/>
          <w:shd w:val="clear" w:color="auto" w:fill="FFFFFF"/>
        </w:rPr>
        <w:t xml:space="preserve">, K. (2013). </w:t>
      </w:r>
      <w:r w:rsidRPr="005571D5">
        <w:rPr>
          <w:rFonts w:ascii="Garamond" w:hAnsi="Garamond" w:cs="Arial"/>
          <w:noProof/>
          <w:color w:val="111111"/>
          <w:sz w:val="24"/>
          <w:szCs w:val="24"/>
          <w:shd w:val="clear" w:color="auto" w:fill="FFFFFF"/>
        </w:rPr>
        <w:t>Analyzing co-creation process in cluster industry using agent-based simulation case study: cluster industry batik solo.</w:t>
      </w:r>
      <w:r w:rsidRPr="00D36AA2">
        <w:rPr>
          <w:rStyle w:val="apple-converted-space"/>
          <w:rFonts w:ascii="Garamond" w:hAnsi="Garamond" w:cs="Arial"/>
          <w:color w:val="111111"/>
          <w:sz w:val="24"/>
          <w:szCs w:val="24"/>
          <w:shd w:val="clear" w:color="auto" w:fill="FFFFFF"/>
        </w:rPr>
        <w:t> </w:t>
      </w:r>
      <w:proofErr w:type="spellStart"/>
      <w:r w:rsidRPr="00D36AA2">
        <w:rPr>
          <w:rStyle w:val="Emphasis"/>
          <w:rFonts w:ascii="Garamond" w:hAnsi="Garamond" w:cs="Arial"/>
          <w:color w:val="111111"/>
          <w:sz w:val="24"/>
          <w:szCs w:val="24"/>
          <w:shd w:val="clear" w:color="auto" w:fill="FFFFFF"/>
        </w:rPr>
        <w:t>Jurnal</w:t>
      </w:r>
      <w:proofErr w:type="spellEnd"/>
      <w:r w:rsidRPr="00D36AA2">
        <w:rPr>
          <w:rStyle w:val="Emphasis"/>
          <w:rFonts w:ascii="Garamond" w:hAnsi="Garamond" w:cs="Arial"/>
          <w:color w:val="111111"/>
          <w:sz w:val="24"/>
          <w:szCs w:val="24"/>
          <w:shd w:val="clear" w:color="auto" w:fill="FFFFFF"/>
        </w:rPr>
        <w:t xml:space="preserve"> </w:t>
      </w:r>
      <w:proofErr w:type="spellStart"/>
      <w:r w:rsidRPr="00D36AA2">
        <w:rPr>
          <w:rStyle w:val="Emphasis"/>
          <w:rFonts w:ascii="Garamond" w:hAnsi="Garamond" w:cs="Arial"/>
          <w:color w:val="111111"/>
          <w:sz w:val="24"/>
          <w:szCs w:val="24"/>
          <w:shd w:val="clear" w:color="auto" w:fill="FFFFFF"/>
        </w:rPr>
        <w:t>Manajemen</w:t>
      </w:r>
      <w:proofErr w:type="spellEnd"/>
      <w:r w:rsidRPr="00D36AA2">
        <w:rPr>
          <w:rStyle w:val="Emphasis"/>
          <w:rFonts w:ascii="Garamond" w:hAnsi="Garamond" w:cs="Arial"/>
          <w:color w:val="111111"/>
          <w:sz w:val="24"/>
          <w:szCs w:val="24"/>
          <w:shd w:val="clear" w:color="auto" w:fill="FFFFFF"/>
        </w:rPr>
        <w:t xml:space="preserve"> </w:t>
      </w:r>
      <w:proofErr w:type="spellStart"/>
      <w:r w:rsidRPr="00D36AA2">
        <w:rPr>
          <w:rStyle w:val="Emphasis"/>
          <w:rFonts w:ascii="Garamond" w:hAnsi="Garamond" w:cs="Arial"/>
          <w:color w:val="111111"/>
          <w:sz w:val="24"/>
          <w:szCs w:val="24"/>
          <w:shd w:val="clear" w:color="auto" w:fill="FFFFFF"/>
        </w:rPr>
        <w:t>Teknologi</w:t>
      </w:r>
      <w:proofErr w:type="spellEnd"/>
      <w:r w:rsidRPr="00D36AA2">
        <w:rPr>
          <w:rStyle w:val="Emphasis"/>
          <w:rFonts w:ascii="Garamond" w:hAnsi="Garamond" w:cs="Arial"/>
          <w:color w:val="111111"/>
          <w:sz w:val="24"/>
          <w:szCs w:val="24"/>
          <w:shd w:val="clear" w:color="auto" w:fill="FFFFFF"/>
        </w:rPr>
        <w:t>,</w:t>
      </w:r>
      <w:r w:rsidRPr="00D36AA2">
        <w:rPr>
          <w:rStyle w:val="apple-converted-space"/>
          <w:rFonts w:ascii="Garamond" w:hAnsi="Garamond" w:cs="Arial"/>
          <w:color w:val="111111"/>
          <w:sz w:val="24"/>
          <w:szCs w:val="24"/>
          <w:shd w:val="clear" w:color="auto" w:fill="FFFFFF"/>
        </w:rPr>
        <w:t> </w:t>
      </w:r>
      <w:r w:rsidRPr="00D36AA2">
        <w:rPr>
          <w:rFonts w:ascii="Garamond" w:hAnsi="Garamond" w:cs="Arial"/>
          <w:color w:val="111111"/>
          <w:sz w:val="24"/>
          <w:szCs w:val="24"/>
          <w:shd w:val="clear" w:color="auto" w:fill="FFFFFF"/>
        </w:rPr>
        <w:t>12 (1), 102-114.</w:t>
      </w:r>
    </w:p>
    <w:p w14:paraId="3D727052" w14:textId="77777777" w:rsidR="00967B20" w:rsidRDefault="00967B20" w:rsidP="009C01CB">
      <w:pPr>
        <w:ind w:left="567" w:hanging="567"/>
        <w:rPr>
          <w:rFonts w:ascii="Garamond" w:hAnsi="Garamond"/>
          <w:i/>
          <w:sz w:val="24"/>
          <w:szCs w:val="24"/>
        </w:rPr>
      </w:pPr>
    </w:p>
    <w:p w14:paraId="5797E0D2" w14:textId="77777777" w:rsidR="00544FCA" w:rsidRPr="00D36AA2" w:rsidRDefault="00544FCA" w:rsidP="009C01CB">
      <w:pPr>
        <w:ind w:left="567" w:hanging="567"/>
        <w:rPr>
          <w:rFonts w:ascii="Garamond" w:hAnsi="Garamond"/>
          <w:i/>
          <w:sz w:val="24"/>
          <w:szCs w:val="24"/>
        </w:rPr>
      </w:pPr>
    </w:p>
    <w:p w14:paraId="669505B6"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lastRenderedPageBreak/>
        <w:t xml:space="preserve">Hermann, A., Xia, L., Monroe, K.B. &amp; Huber F. (2007). The influence of price fairness on customer satisfaction: an empirical test in the context of automobile purchases. </w:t>
      </w:r>
      <w:r w:rsidRPr="00D36AA2">
        <w:rPr>
          <w:rFonts w:ascii="Garamond" w:hAnsi="Garamond"/>
          <w:i/>
          <w:sz w:val="24"/>
          <w:szCs w:val="24"/>
        </w:rPr>
        <w:t>Journal of Product &amp; Brand Management,</w:t>
      </w:r>
      <w:r w:rsidRPr="00D36AA2">
        <w:rPr>
          <w:rFonts w:ascii="Garamond" w:hAnsi="Garamond"/>
          <w:sz w:val="24"/>
          <w:szCs w:val="24"/>
        </w:rPr>
        <w:t xml:space="preserve"> 16(1), 49-58.</w:t>
      </w:r>
    </w:p>
    <w:p w14:paraId="7E08F406"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Hwang, H., Ho, M. R.</w:t>
      </w:r>
      <w:proofErr w:type="gramStart"/>
      <w:r w:rsidRPr="00D36AA2">
        <w:rPr>
          <w:rFonts w:ascii="Garamond" w:hAnsi="Garamond"/>
          <w:sz w:val="24"/>
          <w:szCs w:val="24"/>
        </w:rPr>
        <w:t>,  &amp;</w:t>
      </w:r>
      <w:proofErr w:type="gramEnd"/>
      <w:r w:rsidRPr="00D36AA2">
        <w:rPr>
          <w:rFonts w:ascii="Garamond" w:hAnsi="Garamond"/>
          <w:sz w:val="24"/>
          <w:szCs w:val="24"/>
        </w:rPr>
        <w:t xml:space="preserve">  Lee, J. (2010). </w:t>
      </w:r>
      <w:proofErr w:type="gramStart"/>
      <w:r w:rsidRPr="00D36AA2">
        <w:rPr>
          <w:rFonts w:ascii="Garamond" w:hAnsi="Garamond"/>
          <w:sz w:val="24"/>
          <w:szCs w:val="24"/>
        </w:rPr>
        <w:t>Generalized</w:t>
      </w:r>
      <w:proofErr w:type="gramEnd"/>
      <w:r w:rsidRPr="00D36AA2">
        <w:rPr>
          <w:rFonts w:ascii="Garamond" w:hAnsi="Garamond"/>
          <w:sz w:val="24"/>
          <w:szCs w:val="24"/>
        </w:rPr>
        <w:t xml:space="preserve"> structured component analysis with </w:t>
      </w:r>
      <w:r w:rsidRPr="005571D5">
        <w:rPr>
          <w:rFonts w:ascii="Garamond" w:hAnsi="Garamond"/>
          <w:noProof/>
          <w:sz w:val="24"/>
          <w:szCs w:val="24"/>
        </w:rPr>
        <w:t>latent</w:t>
      </w:r>
      <w:r w:rsidRPr="00D36AA2">
        <w:rPr>
          <w:rFonts w:ascii="Garamond" w:hAnsi="Garamond"/>
          <w:sz w:val="24"/>
          <w:szCs w:val="24"/>
        </w:rPr>
        <w:t xml:space="preserve"> interactions. </w:t>
      </w:r>
      <w:r w:rsidRPr="00D36AA2">
        <w:rPr>
          <w:rFonts w:ascii="Garamond" w:hAnsi="Garamond"/>
          <w:i/>
          <w:sz w:val="24"/>
          <w:szCs w:val="24"/>
        </w:rPr>
        <w:t xml:space="preserve">Psychometrika, </w:t>
      </w:r>
      <w:r w:rsidRPr="00D36AA2">
        <w:rPr>
          <w:rFonts w:ascii="Garamond" w:hAnsi="Garamond"/>
          <w:sz w:val="24"/>
          <w:szCs w:val="24"/>
        </w:rPr>
        <w:t>75(2), 228-242.</w:t>
      </w:r>
    </w:p>
    <w:p w14:paraId="38869360"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Islam, Md. M., Islam, M. M., Azim, A. Y. M. A., Anwar, Md. R. &amp; Uddin, Md. M. (2014). Customer perceptions in buying decision towards Bangladeshi local apparel products. </w:t>
      </w:r>
      <w:r w:rsidRPr="00D36AA2">
        <w:rPr>
          <w:rFonts w:ascii="Garamond" w:hAnsi="Garamond"/>
          <w:i/>
          <w:sz w:val="24"/>
          <w:szCs w:val="24"/>
        </w:rPr>
        <w:t>European Scientific Journal,</w:t>
      </w:r>
      <w:r w:rsidRPr="00D36AA2">
        <w:rPr>
          <w:rFonts w:ascii="Garamond" w:hAnsi="Garamond"/>
          <w:sz w:val="24"/>
          <w:szCs w:val="24"/>
        </w:rPr>
        <w:t xml:space="preserve"> 10(7), 482-497.</w:t>
      </w:r>
    </w:p>
    <w:p w14:paraId="1DD093D5"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Jahanshahi, A. A., Gashi, M. A. H., </w:t>
      </w:r>
      <w:proofErr w:type="spellStart"/>
      <w:r w:rsidRPr="00D36AA2">
        <w:rPr>
          <w:rFonts w:ascii="Garamond" w:hAnsi="Garamond"/>
          <w:sz w:val="24"/>
          <w:szCs w:val="24"/>
        </w:rPr>
        <w:t>Mirdamadi</w:t>
      </w:r>
      <w:proofErr w:type="spellEnd"/>
      <w:r w:rsidRPr="00D36AA2">
        <w:rPr>
          <w:rFonts w:ascii="Garamond" w:hAnsi="Garamond"/>
          <w:sz w:val="24"/>
          <w:szCs w:val="24"/>
        </w:rPr>
        <w:t xml:space="preserve">, S. A., </w:t>
      </w:r>
      <w:proofErr w:type="spellStart"/>
      <w:r w:rsidRPr="00D36AA2">
        <w:rPr>
          <w:rFonts w:ascii="Garamond" w:hAnsi="Garamond"/>
          <w:sz w:val="24"/>
          <w:szCs w:val="24"/>
        </w:rPr>
        <w:t>Nawaser</w:t>
      </w:r>
      <w:proofErr w:type="spellEnd"/>
      <w:r w:rsidRPr="00D36AA2">
        <w:rPr>
          <w:rFonts w:ascii="Garamond" w:hAnsi="Garamond"/>
          <w:sz w:val="24"/>
          <w:szCs w:val="24"/>
        </w:rPr>
        <w:t xml:space="preserve">, K., &amp; Khaksar, S. M. S. (2011). Study the effects of customer service and product quality on customer satisfaction and loyalty. </w:t>
      </w:r>
      <w:r w:rsidRPr="00D36AA2">
        <w:rPr>
          <w:rFonts w:ascii="Garamond" w:hAnsi="Garamond"/>
          <w:i/>
          <w:sz w:val="24"/>
          <w:szCs w:val="24"/>
        </w:rPr>
        <w:t>International Journal of Humanities and Social Science,</w:t>
      </w:r>
      <w:r w:rsidRPr="00D36AA2">
        <w:rPr>
          <w:rFonts w:ascii="Garamond" w:hAnsi="Garamond"/>
          <w:sz w:val="24"/>
          <w:szCs w:val="24"/>
        </w:rPr>
        <w:t xml:space="preserve"> 1(7), 253-260.</w:t>
      </w:r>
    </w:p>
    <w:p w14:paraId="65C41091"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Kamaladevi, B. (2010). Customer experience management in retailing. </w:t>
      </w:r>
      <w:r w:rsidRPr="00D36AA2">
        <w:rPr>
          <w:rFonts w:ascii="Garamond" w:hAnsi="Garamond"/>
          <w:i/>
          <w:sz w:val="24"/>
          <w:szCs w:val="24"/>
        </w:rPr>
        <w:t xml:space="preserve">Business Intelligence Journal, </w:t>
      </w:r>
      <w:r w:rsidRPr="00D36AA2">
        <w:rPr>
          <w:rFonts w:ascii="Garamond" w:hAnsi="Garamond"/>
          <w:sz w:val="24"/>
          <w:szCs w:val="24"/>
        </w:rPr>
        <w:t>13(1), 37-54.</w:t>
      </w:r>
    </w:p>
    <w:p w14:paraId="2DBC81BD"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Kaura, V. (2012). A link for </w:t>
      </w:r>
      <w:r w:rsidRPr="005571D5">
        <w:rPr>
          <w:rFonts w:ascii="Garamond" w:hAnsi="Garamond"/>
          <w:noProof/>
          <w:sz w:val="24"/>
          <w:szCs w:val="24"/>
        </w:rPr>
        <w:t>perceived</w:t>
      </w:r>
      <w:r w:rsidRPr="00D36AA2">
        <w:rPr>
          <w:rFonts w:ascii="Garamond" w:hAnsi="Garamond"/>
          <w:sz w:val="24"/>
          <w:szCs w:val="24"/>
        </w:rPr>
        <w:t xml:space="preserve"> price, price fairness and customer satisfaction. </w:t>
      </w:r>
      <w:r w:rsidRPr="00D36AA2">
        <w:rPr>
          <w:rFonts w:ascii="Garamond" w:hAnsi="Garamond"/>
          <w:i/>
          <w:sz w:val="24"/>
          <w:szCs w:val="24"/>
        </w:rPr>
        <w:t>Pacific Business Review International,</w:t>
      </w:r>
      <w:r w:rsidRPr="00D36AA2">
        <w:rPr>
          <w:rFonts w:ascii="Garamond" w:hAnsi="Garamond"/>
          <w:sz w:val="24"/>
          <w:szCs w:val="24"/>
        </w:rPr>
        <w:t xml:space="preserve"> 5(6), 84-88.</w:t>
      </w:r>
    </w:p>
    <w:p w14:paraId="33C9FB30"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Kenesei, Z. &amp; Todd, S. (2003). The use of price in the purchase decision. </w:t>
      </w:r>
      <w:r w:rsidRPr="00D36AA2">
        <w:rPr>
          <w:rFonts w:ascii="Garamond" w:hAnsi="Garamond"/>
          <w:i/>
          <w:sz w:val="24"/>
          <w:szCs w:val="24"/>
        </w:rPr>
        <w:t xml:space="preserve">Journal of Empirical </w:t>
      </w:r>
      <w:proofErr w:type="spellStart"/>
      <w:r w:rsidRPr="00D36AA2">
        <w:rPr>
          <w:rFonts w:ascii="Garamond" w:hAnsi="Garamond"/>
          <w:i/>
          <w:sz w:val="24"/>
          <w:szCs w:val="24"/>
        </w:rPr>
        <w:t>Generalisations</w:t>
      </w:r>
      <w:proofErr w:type="spellEnd"/>
      <w:r w:rsidRPr="00D36AA2">
        <w:rPr>
          <w:rFonts w:ascii="Garamond" w:hAnsi="Garamond"/>
          <w:i/>
          <w:sz w:val="24"/>
          <w:szCs w:val="24"/>
        </w:rPr>
        <w:t xml:space="preserve"> in Marketing Science</w:t>
      </w:r>
      <w:r w:rsidRPr="00D36AA2">
        <w:rPr>
          <w:rFonts w:ascii="Garamond" w:hAnsi="Garamond"/>
          <w:sz w:val="24"/>
          <w:szCs w:val="24"/>
        </w:rPr>
        <w:t>, 8, 1-21.</w:t>
      </w:r>
    </w:p>
    <w:p w14:paraId="66B63DDF"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Kotler, P. &amp; Gary, A. (2007). </w:t>
      </w:r>
      <w:r w:rsidRPr="005571D5">
        <w:rPr>
          <w:rFonts w:ascii="Garamond" w:hAnsi="Garamond"/>
          <w:i/>
          <w:noProof/>
          <w:sz w:val="24"/>
          <w:szCs w:val="24"/>
        </w:rPr>
        <w:t>Principles</w:t>
      </w:r>
      <w:r w:rsidRPr="00D36AA2">
        <w:rPr>
          <w:rFonts w:ascii="Garamond" w:hAnsi="Garamond"/>
          <w:i/>
          <w:sz w:val="24"/>
          <w:szCs w:val="24"/>
        </w:rPr>
        <w:t xml:space="preserve"> of marketing.</w:t>
      </w:r>
      <w:r w:rsidRPr="00D36AA2">
        <w:rPr>
          <w:rFonts w:ascii="Garamond" w:hAnsi="Garamond"/>
          <w:sz w:val="24"/>
          <w:szCs w:val="24"/>
        </w:rPr>
        <w:t xml:space="preserve">   Prentice-Hall International, Inc: New Jersey.</w:t>
      </w:r>
    </w:p>
    <w:p w14:paraId="78708141" w14:textId="77777777" w:rsidR="009C01CB" w:rsidRPr="00D36AA2" w:rsidRDefault="009C01CB" w:rsidP="009C01CB">
      <w:pPr>
        <w:ind w:left="567" w:hanging="567"/>
        <w:rPr>
          <w:rFonts w:ascii="Garamond" w:hAnsi="Garamond"/>
          <w:sz w:val="24"/>
          <w:szCs w:val="24"/>
        </w:rPr>
      </w:pPr>
      <w:proofErr w:type="spellStart"/>
      <w:r w:rsidRPr="00D36AA2">
        <w:rPr>
          <w:rFonts w:ascii="Garamond" w:hAnsi="Garamond"/>
          <w:sz w:val="24"/>
          <w:szCs w:val="24"/>
        </w:rPr>
        <w:t>Kusumadewi</w:t>
      </w:r>
      <w:proofErr w:type="spellEnd"/>
      <w:r w:rsidRPr="00D36AA2">
        <w:rPr>
          <w:rFonts w:ascii="Garamond" w:hAnsi="Garamond"/>
          <w:sz w:val="24"/>
          <w:szCs w:val="24"/>
        </w:rPr>
        <w:t xml:space="preserve">, K.A. &amp; </w:t>
      </w:r>
      <w:proofErr w:type="spellStart"/>
      <w:r w:rsidRPr="00D36AA2">
        <w:rPr>
          <w:rFonts w:ascii="Garamond" w:hAnsi="Garamond"/>
          <w:sz w:val="24"/>
          <w:szCs w:val="24"/>
        </w:rPr>
        <w:t>Ghozali</w:t>
      </w:r>
      <w:proofErr w:type="spellEnd"/>
      <w:r w:rsidRPr="00D36AA2">
        <w:rPr>
          <w:rFonts w:ascii="Garamond" w:hAnsi="Garamond"/>
          <w:sz w:val="24"/>
          <w:szCs w:val="24"/>
        </w:rPr>
        <w:t xml:space="preserve">, I. (2013). </w:t>
      </w:r>
      <w:r w:rsidRPr="00D36AA2">
        <w:rPr>
          <w:rFonts w:ascii="Garamond" w:hAnsi="Garamond"/>
          <w:i/>
          <w:sz w:val="24"/>
          <w:szCs w:val="24"/>
        </w:rPr>
        <w:t xml:space="preserve">Generalized structured component analysis (GSCA): model </w:t>
      </w:r>
      <w:proofErr w:type="spellStart"/>
      <w:r w:rsidRPr="00D36AA2">
        <w:rPr>
          <w:rFonts w:ascii="Garamond" w:hAnsi="Garamond"/>
          <w:i/>
          <w:sz w:val="24"/>
          <w:szCs w:val="24"/>
        </w:rPr>
        <w:t>persamaan</w:t>
      </w:r>
      <w:proofErr w:type="spellEnd"/>
      <w:r w:rsidRPr="00D36AA2">
        <w:rPr>
          <w:rFonts w:ascii="Garamond" w:hAnsi="Garamond"/>
          <w:i/>
          <w:sz w:val="24"/>
          <w:szCs w:val="24"/>
        </w:rPr>
        <w:t xml:space="preserve"> </w:t>
      </w:r>
      <w:proofErr w:type="spellStart"/>
      <w:r w:rsidRPr="00D36AA2">
        <w:rPr>
          <w:rFonts w:ascii="Garamond" w:hAnsi="Garamond"/>
          <w:i/>
          <w:sz w:val="24"/>
          <w:szCs w:val="24"/>
        </w:rPr>
        <w:t>struktural</w:t>
      </w:r>
      <w:proofErr w:type="spellEnd"/>
      <w:r w:rsidRPr="00D36AA2">
        <w:rPr>
          <w:rFonts w:ascii="Garamond" w:hAnsi="Garamond"/>
          <w:i/>
          <w:sz w:val="24"/>
          <w:szCs w:val="24"/>
        </w:rPr>
        <w:t xml:space="preserve"> </w:t>
      </w:r>
      <w:proofErr w:type="spellStart"/>
      <w:r w:rsidRPr="00D36AA2">
        <w:rPr>
          <w:rFonts w:ascii="Garamond" w:hAnsi="Garamond"/>
          <w:i/>
          <w:sz w:val="24"/>
          <w:szCs w:val="24"/>
        </w:rPr>
        <w:t>berbasis</w:t>
      </w:r>
      <w:proofErr w:type="spellEnd"/>
      <w:r w:rsidRPr="00D36AA2">
        <w:rPr>
          <w:rFonts w:ascii="Garamond" w:hAnsi="Garamond"/>
          <w:i/>
          <w:sz w:val="24"/>
          <w:szCs w:val="24"/>
        </w:rPr>
        <w:t xml:space="preserve"> </w:t>
      </w:r>
      <w:proofErr w:type="spellStart"/>
      <w:r w:rsidRPr="00D36AA2">
        <w:rPr>
          <w:rFonts w:ascii="Garamond" w:hAnsi="Garamond"/>
          <w:i/>
          <w:sz w:val="24"/>
          <w:szCs w:val="24"/>
        </w:rPr>
        <w:t>komponen</w:t>
      </w:r>
      <w:proofErr w:type="spellEnd"/>
      <w:r w:rsidRPr="00D36AA2">
        <w:rPr>
          <w:rFonts w:ascii="Garamond" w:hAnsi="Garamond"/>
          <w:i/>
          <w:sz w:val="24"/>
          <w:szCs w:val="24"/>
        </w:rPr>
        <w:t xml:space="preserve">. </w:t>
      </w:r>
      <w:r w:rsidRPr="00D36AA2">
        <w:rPr>
          <w:rFonts w:ascii="Garamond" w:hAnsi="Garamond"/>
          <w:sz w:val="24"/>
          <w:szCs w:val="24"/>
        </w:rPr>
        <w:t xml:space="preserve">Semarang: Badan </w:t>
      </w:r>
      <w:proofErr w:type="spellStart"/>
      <w:r w:rsidRPr="00D36AA2">
        <w:rPr>
          <w:rFonts w:ascii="Garamond" w:hAnsi="Garamond"/>
          <w:sz w:val="24"/>
          <w:szCs w:val="24"/>
        </w:rPr>
        <w:t>Penerbit</w:t>
      </w:r>
      <w:proofErr w:type="spellEnd"/>
      <w:r w:rsidRPr="00D36AA2">
        <w:rPr>
          <w:rFonts w:ascii="Garamond" w:hAnsi="Garamond"/>
          <w:sz w:val="24"/>
          <w:szCs w:val="24"/>
        </w:rPr>
        <w:t xml:space="preserve"> UNDIP.</w:t>
      </w:r>
    </w:p>
    <w:p w14:paraId="0F1B9460"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Latiff, Z.A., Mohamed, Z.A., Rezai, G. &amp; Kamaruzzaman. (2013). The impact of </w:t>
      </w:r>
      <w:r w:rsidRPr="00D36AA2">
        <w:rPr>
          <w:rFonts w:ascii="Garamond" w:hAnsi="Garamond"/>
          <w:sz w:val="24"/>
          <w:szCs w:val="24"/>
        </w:rPr>
        <w:t>food labeling on purchasing behavior among non-</w:t>
      </w:r>
      <w:proofErr w:type="spellStart"/>
      <w:r w:rsidRPr="00D36AA2">
        <w:rPr>
          <w:rFonts w:ascii="Garamond" w:hAnsi="Garamond"/>
          <w:sz w:val="24"/>
          <w:szCs w:val="24"/>
        </w:rPr>
        <w:t>muslim</w:t>
      </w:r>
      <w:proofErr w:type="spellEnd"/>
      <w:r w:rsidRPr="00D36AA2">
        <w:rPr>
          <w:rFonts w:ascii="Garamond" w:hAnsi="Garamond"/>
          <w:sz w:val="24"/>
          <w:szCs w:val="24"/>
        </w:rPr>
        <w:t xml:space="preserve"> consumers in Klang Valley. </w:t>
      </w:r>
      <w:r w:rsidRPr="00D36AA2">
        <w:rPr>
          <w:rFonts w:ascii="Garamond" w:hAnsi="Garamond"/>
          <w:i/>
          <w:sz w:val="24"/>
          <w:szCs w:val="24"/>
        </w:rPr>
        <w:t xml:space="preserve">Australian Journal of Basic and Applied Sciences, </w:t>
      </w:r>
      <w:r w:rsidRPr="00D36AA2">
        <w:rPr>
          <w:rFonts w:ascii="Garamond" w:hAnsi="Garamond"/>
          <w:sz w:val="24"/>
          <w:szCs w:val="24"/>
        </w:rPr>
        <w:t>7(1), 124-128.</w:t>
      </w:r>
    </w:p>
    <w:p w14:paraId="3017E0CC"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Malik, S.A., Jaswal, L.H., Malik, S.A. &amp; Awan, T.M. (2013): Measuring service quality perceptions of the customers of </w:t>
      </w:r>
      <w:r w:rsidRPr="005571D5">
        <w:rPr>
          <w:rFonts w:ascii="Garamond" w:hAnsi="Garamond"/>
          <w:noProof/>
          <w:sz w:val="24"/>
          <w:szCs w:val="24"/>
        </w:rPr>
        <w:t>restaurant</w:t>
      </w:r>
      <w:r w:rsidRPr="00D36AA2">
        <w:rPr>
          <w:rFonts w:ascii="Garamond" w:hAnsi="Garamond"/>
          <w:sz w:val="24"/>
          <w:szCs w:val="24"/>
        </w:rPr>
        <w:t xml:space="preserve"> in Pakistan. </w:t>
      </w:r>
      <w:r w:rsidRPr="00D36AA2">
        <w:rPr>
          <w:rFonts w:ascii="Garamond" w:hAnsi="Garamond"/>
          <w:i/>
          <w:sz w:val="24"/>
          <w:szCs w:val="24"/>
        </w:rPr>
        <w:t xml:space="preserve">International Journal </w:t>
      </w:r>
      <w:r w:rsidRPr="005571D5">
        <w:rPr>
          <w:rFonts w:ascii="Garamond" w:hAnsi="Garamond"/>
          <w:i/>
          <w:noProof/>
          <w:sz w:val="24"/>
          <w:szCs w:val="24"/>
        </w:rPr>
        <w:t>for</w:t>
      </w:r>
      <w:r w:rsidRPr="00D36AA2">
        <w:rPr>
          <w:rFonts w:ascii="Garamond" w:hAnsi="Garamond"/>
          <w:i/>
          <w:sz w:val="24"/>
          <w:szCs w:val="24"/>
        </w:rPr>
        <w:t xml:space="preserve"> Quality Research,</w:t>
      </w:r>
      <w:r w:rsidRPr="00D36AA2">
        <w:rPr>
          <w:rFonts w:ascii="Garamond" w:hAnsi="Garamond"/>
          <w:sz w:val="24"/>
          <w:szCs w:val="24"/>
        </w:rPr>
        <w:t xml:space="preserve"> 7(2), 187-200.</w:t>
      </w:r>
    </w:p>
    <w:p w14:paraId="089394CD" w14:textId="77777777" w:rsidR="00967B20" w:rsidRDefault="00967B20" w:rsidP="009C01CB">
      <w:pPr>
        <w:ind w:left="567" w:hanging="567"/>
        <w:rPr>
          <w:rFonts w:ascii="Garamond" w:hAnsi="Garamond"/>
          <w:sz w:val="24"/>
          <w:szCs w:val="24"/>
        </w:rPr>
      </w:pPr>
    </w:p>
    <w:p w14:paraId="1F17B53F" w14:textId="07740294" w:rsidR="009C01CB" w:rsidRPr="00D36AA2" w:rsidRDefault="009C01CB" w:rsidP="009C01CB">
      <w:pPr>
        <w:ind w:left="567" w:hanging="567"/>
        <w:rPr>
          <w:rFonts w:ascii="Garamond" w:hAnsi="Garamond"/>
          <w:sz w:val="24"/>
          <w:szCs w:val="24"/>
        </w:rPr>
      </w:pPr>
      <w:proofErr w:type="spellStart"/>
      <w:r w:rsidRPr="00D36AA2">
        <w:rPr>
          <w:rFonts w:ascii="Garamond" w:hAnsi="Garamond"/>
          <w:sz w:val="24"/>
          <w:szCs w:val="24"/>
        </w:rPr>
        <w:t>Meldarianda</w:t>
      </w:r>
      <w:proofErr w:type="spellEnd"/>
      <w:r w:rsidRPr="00D36AA2">
        <w:rPr>
          <w:rFonts w:ascii="Garamond" w:hAnsi="Garamond"/>
          <w:sz w:val="24"/>
          <w:szCs w:val="24"/>
        </w:rPr>
        <w:t xml:space="preserve">, R., &amp; Lisan S, H. (2010). </w:t>
      </w:r>
      <w:proofErr w:type="spellStart"/>
      <w:r w:rsidRPr="00D36AA2">
        <w:rPr>
          <w:rFonts w:ascii="Garamond" w:hAnsi="Garamond"/>
          <w:sz w:val="24"/>
          <w:szCs w:val="24"/>
        </w:rPr>
        <w:t>Pengaruh</w:t>
      </w:r>
      <w:proofErr w:type="spellEnd"/>
      <w:r w:rsidRPr="00D36AA2">
        <w:rPr>
          <w:rFonts w:ascii="Garamond" w:hAnsi="Garamond"/>
          <w:sz w:val="24"/>
          <w:szCs w:val="24"/>
        </w:rPr>
        <w:t xml:space="preserve"> store atmosphere </w:t>
      </w:r>
      <w:proofErr w:type="spellStart"/>
      <w:r w:rsidRPr="00D36AA2">
        <w:rPr>
          <w:rFonts w:ascii="Garamond" w:hAnsi="Garamond"/>
          <w:sz w:val="24"/>
          <w:szCs w:val="24"/>
        </w:rPr>
        <w:t>terhadap</w:t>
      </w:r>
      <w:proofErr w:type="spellEnd"/>
      <w:r w:rsidRPr="00D36AA2">
        <w:rPr>
          <w:rFonts w:ascii="Garamond" w:hAnsi="Garamond"/>
          <w:sz w:val="24"/>
          <w:szCs w:val="24"/>
        </w:rPr>
        <w:t xml:space="preserve"> </w:t>
      </w:r>
      <w:proofErr w:type="spellStart"/>
      <w:r w:rsidRPr="00D36AA2">
        <w:rPr>
          <w:rFonts w:ascii="Garamond" w:hAnsi="Garamond"/>
          <w:sz w:val="24"/>
          <w:szCs w:val="24"/>
        </w:rPr>
        <w:t>minat</w:t>
      </w:r>
      <w:proofErr w:type="spellEnd"/>
      <w:r w:rsidRPr="00D36AA2">
        <w:rPr>
          <w:rFonts w:ascii="Garamond" w:hAnsi="Garamond"/>
          <w:sz w:val="24"/>
          <w:szCs w:val="24"/>
        </w:rPr>
        <w:t xml:space="preserve"> </w:t>
      </w:r>
      <w:proofErr w:type="spellStart"/>
      <w:r w:rsidRPr="00D36AA2">
        <w:rPr>
          <w:rFonts w:ascii="Garamond" w:hAnsi="Garamond"/>
          <w:sz w:val="24"/>
          <w:szCs w:val="24"/>
        </w:rPr>
        <w:t>beli</w:t>
      </w:r>
      <w:proofErr w:type="spellEnd"/>
      <w:r w:rsidRPr="00D36AA2">
        <w:rPr>
          <w:rFonts w:ascii="Garamond" w:hAnsi="Garamond"/>
          <w:sz w:val="24"/>
          <w:szCs w:val="24"/>
        </w:rPr>
        <w:t xml:space="preserve"> </w:t>
      </w:r>
      <w:proofErr w:type="spellStart"/>
      <w:r w:rsidRPr="00D36AA2">
        <w:rPr>
          <w:rFonts w:ascii="Garamond" w:hAnsi="Garamond"/>
          <w:sz w:val="24"/>
          <w:szCs w:val="24"/>
        </w:rPr>
        <w:t>konsumen</w:t>
      </w:r>
      <w:proofErr w:type="spellEnd"/>
      <w:r w:rsidRPr="00D36AA2">
        <w:rPr>
          <w:rFonts w:ascii="Garamond" w:hAnsi="Garamond"/>
          <w:sz w:val="24"/>
          <w:szCs w:val="24"/>
        </w:rPr>
        <w:t xml:space="preserve"> pada resort café atmosphere Bandung. </w:t>
      </w:r>
      <w:proofErr w:type="spellStart"/>
      <w:r w:rsidRPr="00D36AA2">
        <w:rPr>
          <w:rFonts w:ascii="Garamond" w:hAnsi="Garamond"/>
          <w:i/>
          <w:sz w:val="24"/>
          <w:szCs w:val="24"/>
        </w:rPr>
        <w:t>Jurnal</w:t>
      </w:r>
      <w:proofErr w:type="spellEnd"/>
      <w:r w:rsidRPr="00D36AA2">
        <w:rPr>
          <w:rFonts w:ascii="Garamond" w:hAnsi="Garamond"/>
          <w:i/>
          <w:sz w:val="24"/>
          <w:szCs w:val="24"/>
        </w:rPr>
        <w:t xml:space="preserve"> </w:t>
      </w:r>
      <w:proofErr w:type="spellStart"/>
      <w:r w:rsidRPr="00D36AA2">
        <w:rPr>
          <w:rFonts w:ascii="Garamond" w:hAnsi="Garamond"/>
          <w:i/>
          <w:sz w:val="24"/>
          <w:szCs w:val="24"/>
        </w:rPr>
        <w:t>Bisnis</w:t>
      </w:r>
      <w:proofErr w:type="spellEnd"/>
      <w:r w:rsidRPr="00D36AA2">
        <w:rPr>
          <w:rFonts w:ascii="Garamond" w:hAnsi="Garamond"/>
          <w:i/>
          <w:sz w:val="24"/>
          <w:szCs w:val="24"/>
        </w:rPr>
        <w:t xml:space="preserve"> dan Ekonomi (JBE),</w:t>
      </w:r>
      <w:r w:rsidRPr="00D36AA2">
        <w:rPr>
          <w:rFonts w:ascii="Garamond" w:hAnsi="Garamond"/>
          <w:sz w:val="24"/>
          <w:szCs w:val="24"/>
        </w:rPr>
        <w:t xml:space="preserve"> 17(2</w:t>
      </w:r>
      <w:proofErr w:type="gramStart"/>
      <w:r w:rsidRPr="00D36AA2">
        <w:rPr>
          <w:rFonts w:ascii="Garamond" w:hAnsi="Garamond"/>
          <w:sz w:val="24"/>
          <w:szCs w:val="24"/>
        </w:rPr>
        <w:t>),  97</w:t>
      </w:r>
      <w:proofErr w:type="gramEnd"/>
      <w:r w:rsidRPr="00D36AA2">
        <w:rPr>
          <w:rFonts w:ascii="Garamond" w:hAnsi="Garamond"/>
          <w:sz w:val="24"/>
          <w:szCs w:val="24"/>
        </w:rPr>
        <w:t xml:space="preserve"> – 108.</w:t>
      </w:r>
    </w:p>
    <w:p w14:paraId="6B910222" w14:textId="77777777" w:rsidR="009C01CB" w:rsidRPr="00D36AA2" w:rsidRDefault="009C01CB" w:rsidP="009C01CB">
      <w:pPr>
        <w:ind w:left="567" w:hanging="567"/>
        <w:rPr>
          <w:rFonts w:ascii="Garamond" w:hAnsi="Garamond"/>
          <w:sz w:val="24"/>
          <w:szCs w:val="24"/>
        </w:rPr>
      </w:pPr>
      <w:proofErr w:type="spellStart"/>
      <w:r w:rsidRPr="00D36AA2">
        <w:rPr>
          <w:rFonts w:ascii="Garamond" w:hAnsi="Garamond"/>
          <w:sz w:val="24"/>
          <w:szCs w:val="24"/>
        </w:rPr>
        <w:t>Pecotić</w:t>
      </w:r>
      <w:proofErr w:type="spellEnd"/>
      <w:r w:rsidRPr="00D36AA2">
        <w:rPr>
          <w:rFonts w:ascii="Garamond" w:hAnsi="Garamond"/>
          <w:sz w:val="24"/>
          <w:szCs w:val="24"/>
        </w:rPr>
        <w:t xml:space="preserve">, M. </w:t>
      </w:r>
      <w:proofErr w:type="spellStart"/>
      <w:r w:rsidRPr="00D36AA2">
        <w:rPr>
          <w:rFonts w:ascii="Garamond" w:hAnsi="Garamond"/>
          <w:sz w:val="24"/>
          <w:szCs w:val="24"/>
        </w:rPr>
        <w:t>Bazdan</w:t>
      </w:r>
      <w:proofErr w:type="spellEnd"/>
      <w:r w:rsidRPr="00D36AA2">
        <w:rPr>
          <w:rFonts w:ascii="Garamond" w:hAnsi="Garamond"/>
          <w:sz w:val="24"/>
          <w:szCs w:val="24"/>
        </w:rPr>
        <w:t xml:space="preserve">, V.  &amp; </w:t>
      </w:r>
      <w:proofErr w:type="spellStart"/>
      <w:r w:rsidRPr="00D36AA2">
        <w:rPr>
          <w:rFonts w:ascii="Garamond" w:hAnsi="Garamond"/>
          <w:sz w:val="24"/>
          <w:szCs w:val="24"/>
        </w:rPr>
        <w:t>Masardžija</w:t>
      </w:r>
      <w:proofErr w:type="spellEnd"/>
      <w:r w:rsidRPr="00D36AA2">
        <w:rPr>
          <w:rFonts w:ascii="Garamond" w:hAnsi="Garamond"/>
          <w:sz w:val="24"/>
          <w:szCs w:val="24"/>
        </w:rPr>
        <w:t xml:space="preserve">, J. (2014). Interior design in restaurants as </w:t>
      </w:r>
      <w:r w:rsidRPr="005571D5">
        <w:rPr>
          <w:rFonts w:ascii="Garamond" w:hAnsi="Garamond"/>
          <w:noProof/>
          <w:sz w:val="24"/>
          <w:szCs w:val="24"/>
        </w:rPr>
        <w:t>a factors</w:t>
      </w:r>
      <w:r w:rsidRPr="00D36AA2">
        <w:rPr>
          <w:rFonts w:ascii="Garamond" w:hAnsi="Garamond"/>
          <w:sz w:val="24"/>
          <w:szCs w:val="24"/>
        </w:rPr>
        <w:t xml:space="preserve"> influencing customer satisfaction. </w:t>
      </w:r>
      <w:proofErr w:type="spellStart"/>
      <w:r w:rsidRPr="00D36AA2">
        <w:rPr>
          <w:rFonts w:ascii="Garamond" w:hAnsi="Garamond"/>
          <w:i/>
          <w:sz w:val="24"/>
          <w:szCs w:val="24"/>
        </w:rPr>
        <w:t>RIThink</w:t>
      </w:r>
      <w:proofErr w:type="spellEnd"/>
      <w:r w:rsidRPr="00D36AA2">
        <w:rPr>
          <w:rFonts w:ascii="Garamond" w:hAnsi="Garamond"/>
          <w:i/>
          <w:sz w:val="24"/>
          <w:szCs w:val="24"/>
        </w:rPr>
        <w:t>,</w:t>
      </w:r>
      <w:r w:rsidRPr="00D36AA2">
        <w:rPr>
          <w:rFonts w:ascii="Garamond" w:hAnsi="Garamond"/>
          <w:sz w:val="24"/>
          <w:szCs w:val="24"/>
        </w:rPr>
        <w:t xml:space="preserve"> 4, 10-14. </w:t>
      </w:r>
    </w:p>
    <w:p w14:paraId="350BC0CC" w14:textId="77777777" w:rsidR="009C01CB" w:rsidRPr="00D36AA2" w:rsidRDefault="009C01CB" w:rsidP="009C01CB">
      <w:pPr>
        <w:ind w:left="567" w:hanging="567"/>
        <w:rPr>
          <w:rFonts w:ascii="Garamond" w:hAnsi="Garamond"/>
          <w:sz w:val="24"/>
          <w:szCs w:val="24"/>
        </w:rPr>
      </w:pPr>
      <w:proofErr w:type="spellStart"/>
      <w:r w:rsidRPr="00D36AA2">
        <w:rPr>
          <w:rFonts w:ascii="Garamond" w:hAnsi="Garamond"/>
          <w:sz w:val="24"/>
          <w:szCs w:val="24"/>
        </w:rPr>
        <w:t>Pratisto</w:t>
      </w:r>
      <w:proofErr w:type="spellEnd"/>
      <w:r w:rsidRPr="00D36AA2">
        <w:rPr>
          <w:rFonts w:ascii="Garamond" w:hAnsi="Garamond"/>
          <w:sz w:val="24"/>
          <w:szCs w:val="24"/>
        </w:rPr>
        <w:t xml:space="preserve">, A. (2005). </w:t>
      </w:r>
      <w:r w:rsidRPr="00D36AA2">
        <w:rPr>
          <w:rFonts w:ascii="Garamond" w:hAnsi="Garamond"/>
          <w:i/>
          <w:sz w:val="24"/>
          <w:szCs w:val="24"/>
        </w:rPr>
        <w:t xml:space="preserve">Cara </w:t>
      </w:r>
      <w:proofErr w:type="spellStart"/>
      <w:r w:rsidRPr="00D36AA2">
        <w:rPr>
          <w:rFonts w:ascii="Garamond" w:hAnsi="Garamond"/>
          <w:i/>
          <w:sz w:val="24"/>
          <w:szCs w:val="24"/>
        </w:rPr>
        <w:t>mudah</w:t>
      </w:r>
      <w:proofErr w:type="spellEnd"/>
      <w:r w:rsidRPr="00D36AA2">
        <w:rPr>
          <w:rFonts w:ascii="Garamond" w:hAnsi="Garamond"/>
          <w:i/>
          <w:sz w:val="24"/>
          <w:szCs w:val="24"/>
        </w:rPr>
        <w:t xml:space="preserve"> </w:t>
      </w:r>
      <w:proofErr w:type="spellStart"/>
      <w:r w:rsidRPr="00D36AA2">
        <w:rPr>
          <w:rFonts w:ascii="Garamond" w:hAnsi="Garamond"/>
          <w:i/>
          <w:sz w:val="24"/>
          <w:szCs w:val="24"/>
        </w:rPr>
        <w:t>mengatasi</w:t>
      </w:r>
      <w:proofErr w:type="spellEnd"/>
      <w:r w:rsidRPr="00D36AA2">
        <w:rPr>
          <w:rFonts w:ascii="Garamond" w:hAnsi="Garamond"/>
          <w:i/>
          <w:sz w:val="24"/>
          <w:szCs w:val="24"/>
        </w:rPr>
        <w:t xml:space="preserve"> </w:t>
      </w:r>
      <w:proofErr w:type="spellStart"/>
      <w:r w:rsidRPr="00D36AA2">
        <w:rPr>
          <w:rFonts w:ascii="Garamond" w:hAnsi="Garamond"/>
          <w:i/>
          <w:sz w:val="24"/>
          <w:szCs w:val="24"/>
        </w:rPr>
        <w:t>masalah</w:t>
      </w:r>
      <w:proofErr w:type="spellEnd"/>
      <w:r w:rsidRPr="00D36AA2">
        <w:rPr>
          <w:rFonts w:ascii="Garamond" w:hAnsi="Garamond"/>
          <w:i/>
          <w:sz w:val="24"/>
          <w:szCs w:val="24"/>
        </w:rPr>
        <w:t xml:space="preserve"> </w:t>
      </w:r>
      <w:proofErr w:type="spellStart"/>
      <w:r w:rsidRPr="00D36AA2">
        <w:rPr>
          <w:rFonts w:ascii="Garamond" w:hAnsi="Garamond"/>
          <w:i/>
          <w:sz w:val="24"/>
          <w:szCs w:val="24"/>
        </w:rPr>
        <w:t>statistik</w:t>
      </w:r>
      <w:proofErr w:type="spellEnd"/>
      <w:r w:rsidRPr="00D36AA2">
        <w:rPr>
          <w:rFonts w:ascii="Garamond" w:hAnsi="Garamond"/>
          <w:i/>
          <w:sz w:val="24"/>
          <w:szCs w:val="24"/>
        </w:rPr>
        <w:t xml:space="preserve"> dan </w:t>
      </w:r>
      <w:proofErr w:type="spellStart"/>
      <w:r w:rsidRPr="00D36AA2">
        <w:rPr>
          <w:rFonts w:ascii="Garamond" w:hAnsi="Garamond"/>
          <w:i/>
          <w:sz w:val="24"/>
          <w:szCs w:val="24"/>
        </w:rPr>
        <w:t>rancangan</w:t>
      </w:r>
      <w:proofErr w:type="spellEnd"/>
      <w:r w:rsidRPr="00D36AA2">
        <w:rPr>
          <w:rFonts w:ascii="Garamond" w:hAnsi="Garamond"/>
          <w:i/>
          <w:sz w:val="24"/>
          <w:szCs w:val="24"/>
        </w:rPr>
        <w:t xml:space="preserve"> </w:t>
      </w:r>
      <w:proofErr w:type="spellStart"/>
      <w:r w:rsidRPr="00D36AA2">
        <w:rPr>
          <w:rFonts w:ascii="Garamond" w:hAnsi="Garamond"/>
          <w:i/>
          <w:sz w:val="24"/>
          <w:szCs w:val="24"/>
        </w:rPr>
        <w:t>percobaan</w:t>
      </w:r>
      <w:proofErr w:type="spellEnd"/>
      <w:r w:rsidRPr="00D36AA2">
        <w:rPr>
          <w:rFonts w:ascii="Garamond" w:hAnsi="Garamond"/>
          <w:i/>
          <w:sz w:val="24"/>
          <w:szCs w:val="24"/>
        </w:rPr>
        <w:t xml:space="preserve"> </w:t>
      </w:r>
      <w:proofErr w:type="spellStart"/>
      <w:r w:rsidRPr="00D36AA2">
        <w:rPr>
          <w:rFonts w:ascii="Garamond" w:hAnsi="Garamond"/>
          <w:i/>
          <w:sz w:val="24"/>
          <w:szCs w:val="24"/>
        </w:rPr>
        <w:t>dengan</w:t>
      </w:r>
      <w:proofErr w:type="spellEnd"/>
      <w:r w:rsidRPr="00D36AA2">
        <w:rPr>
          <w:rFonts w:ascii="Garamond" w:hAnsi="Garamond"/>
          <w:i/>
          <w:sz w:val="24"/>
          <w:szCs w:val="24"/>
        </w:rPr>
        <w:t xml:space="preserve"> SPSS 12</w:t>
      </w:r>
      <w:r w:rsidRPr="00D36AA2">
        <w:rPr>
          <w:rFonts w:ascii="Garamond" w:hAnsi="Garamond"/>
          <w:sz w:val="24"/>
          <w:szCs w:val="24"/>
        </w:rPr>
        <w:t xml:space="preserve">. Jakarta: PT. Elex Media </w:t>
      </w:r>
      <w:proofErr w:type="spellStart"/>
      <w:r w:rsidRPr="00D36AA2">
        <w:rPr>
          <w:rFonts w:ascii="Garamond" w:hAnsi="Garamond"/>
          <w:sz w:val="24"/>
          <w:szCs w:val="24"/>
        </w:rPr>
        <w:t>Komputindo</w:t>
      </w:r>
      <w:proofErr w:type="spellEnd"/>
      <w:r w:rsidRPr="00D36AA2">
        <w:rPr>
          <w:rFonts w:ascii="Garamond" w:hAnsi="Garamond"/>
          <w:sz w:val="24"/>
          <w:szCs w:val="24"/>
        </w:rPr>
        <w:t>.</w:t>
      </w:r>
    </w:p>
    <w:p w14:paraId="1EF0220F"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Pride, W. M. &amp; Ferrell, O.C. (2010). </w:t>
      </w:r>
      <w:r w:rsidRPr="00D36AA2">
        <w:rPr>
          <w:rFonts w:ascii="Garamond" w:hAnsi="Garamond"/>
          <w:i/>
          <w:sz w:val="24"/>
          <w:szCs w:val="24"/>
        </w:rPr>
        <w:t xml:space="preserve">Marketing </w:t>
      </w:r>
      <w:r w:rsidRPr="005571D5">
        <w:rPr>
          <w:rFonts w:ascii="Garamond" w:hAnsi="Garamond"/>
          <w:i/>
          <w:noProof/>
          <w:sz w:val="24"/>
          <w:szCs w:val="24"/>
        </w:rPr>
        <w:t>fiftinth</w:t>
      </w:r>
      <w:r w:rsidRPr="00D36AA2">
        <w:rPr>
          <w:rFonts w:ascii="Garamond" w:hAnsi="Garamond"/>
          <w:i/>
          <w:sz w:val="24"/>
          <w:szCs w:val="24"/>
        </w:rPr>
        <w:t xml:space="preserve"> Edition.</w:t>
      </w:r>
      <w:r w:rsidRPr="00D36AA2">
        <w:rPr>
          <w:rFonts w:ascii="Garamond" w:hAnsi="Garamond"/>
          <w:sz w:val="24"/>
          <w:szCs w:val="24"/>
        </w:rPr>
        <w:t xml:space="preserve"> Canada: </w:t>
      </w:r>
      <w:r w:rsidRPr="005571D5">
        <w:rPr>
          <w:rFonts w:ascii="Garamond" w:hAnsi="Garamond"/>
          <w:noProof/>
          <w:sz w:val="24"/>
          <w:szCs w:val="24"/>
        </w:rPr>
        <w:t>South Western</w:t>
      </w:r>
      <w:r w:rsidRPr="00D36AA2">
        <w:rPr>
          <w:rFonts w:ascii="Garamond" w:hAnsi="Garamond"/>
          <w:sz w:val="24"/>
          <w:szCs w:val="24"/>
        </w:rPr>
        <w:t xml:space="preserve"> International Edition.</w:t>
      </w:r>
    </w:p>
    <w:p w14:paraId="7D576C04" w14:textId="77777777" w:rsidR="009C01CB" w:rsidRPr="00D36AA2" w:rsidRDefault="009C01CB" w:rsidP="009C01CB">
      <w:pPr>
        <w:ind w:left="567" w:hanging="567"/>
        <w:rPr>
          <w:rFonts w:ascii="Garamond" w:hAnsi="Garamond"/>
          <w:sz w:val="24"/>
          <w:szCs w:val="24"/>
        </w:rPr>
      </w:pPr>
      <w:proofErr w:type="spellStart"/>
      <w:r w:rsidRPr="00D36AA2">
        <w:rPr>
          <w:rFonts w:ascii="Garamond" w:hAnsi="Garamond"/>
          <w:sz w:val="24"/>
          <w:szCs w:val="24"/>
        </w:rPr>
        <w:t>Pujiati</w:t>
      </w:r>
      <w:proofErr w:type="spellEnd"/>
      <w:r w:rsidRPr="00D36AA2">
        <w:rPr>
          <w:rFonts w:ascii="Garamond" w:hAnsi="Garamond"/>
          <w:sz w:val="24"/>
          <w:szCs w:val="24"/>
        </w:rPr>
        <w:t xml:space="preserve">, S. A., &amp; </w:t>
      </w:r>
      <w:proofErr w:type="spellStart"/>
      <w:r w:rsidRPr="00D36AA2">
        <w:rPr>
          <w:rFonts w:ascii="Garamond" w:hAnsi="Garamond"/>
          <w:sz w:val="24"/>
          <w:szCs w:val="24"/>
        </w:rPr>
        <w:t>Rusliah</w:t>
      </w:r>
      <w:proofErr w:type="spellEnd"/>
      <w:r w:rsidRPr="00D36AA2">
        <w:rPr>
          <w:rFonts w:ascii="Garamond" w:hAnsi="Garamond"/>
          <w:sz w:val="24"/>
          <w:szCs w:val="24"/>
        </w:rPr>
        <w:t>, N. (2007</w:t>
      </w:r>
      <w:r w:rsidRPr="00D36AA2">
        <w:rPr>
          <w:rFonts w:ascii="Garamond" w:hAnsi="Garamond"/>
          <w:i/>
          <w:sz w:val="24"/>
          <w:szCs w:val="24"/>
        </w:rPr>
        <w:t xml:space="preserve">). </w:t>
      </w:r>
      <w:proofErr w:type="spellStart"/>
      <w:r w:rsidRPr="00D36AA2">
        <w:rPr>
          <w:rFonts w:ascii="Garamond" w:hAnsi="Garamond"/>
          <w:i/>
          <w:sz w:val="24"/>
          <w:szCs w:val="24"/>
        </w:rPr>
        <w:t>Penggunaan</w:t>
      </w:r>
      <w:proofErr w:type="spellEnd"/>
      <w:r w:rsidRPr="00D36AA2">
        <w:rPr>
          <w:rFonts w:ascii="Garamond" w:hAnsi="Garamond"/>
          <w:i/>
          <w:sz w:val="24"/>
          <w:szCs w:val="24"/>
        </w:rPr>
        <w:t xml:space="preserve"> R </w:t>
      </w:r>
      <w:proofErr w:type="spellStart"/>
      <w:r w:rsidRPr="00D36AA2">
        <w:rPr>
          <w:rFonts w:ascii="Garamond" w:hAnsi="Garamond"/>
          <w:i/>
          <w:sz w:val="24"/>
          <w:szCs w:val="24"/>
        </w:rPr>
        <w:t>dalam</w:t>
      </w:r>
      <w:proofErr w:type="spellEnd"/>
      <w:r w:rsidRPr="00D36AA2">
        <w:rPr>
          <w:rFonts w:ascii="Garamond" w:hAnsi="Garamond"/>
          <w:i/>
          <w:sz w:val="24"/>
          <w:szCs w:val="24"/>
        </w:rPr>
        <w:t xml:space="preserve"> </w:t>
      </w:r>
      <w:proofErr w:type="spellStart"/>
      <w:r w:rsidRPr="00D36AA2">
        <w:rPr>
          <w:rFonts w:ascii="Garamond" w:hAnsi="Garamond"/>
          <w:i/>
          <w:sz w:val="24"/>
          <w:szCs w:val="24"/>
        </w:rPr>
        <w:t>psikologi</w:t>
      </w:r>
      <w:proofErr w:type="spellEnd"/>
      <w:r w:rsidRPr="00D36AA2">
        <w:rPr>
          <w:rFonts w:ascii="Garamond" w:hAnsi="Garamond"/>
          <w:sz w:val="24"/>
          <w:szCs w:val="24"/>
        </w:rPr>
        <w:t>. Jakarta: Academic Publisher.</w:t>
      </w:r>
    </w:p>
    <w:p w14:paraId="1DD7DC1A"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Ryu, K., &amp; Han, H. (2010). Influence on the quality of food, service, and physical environment on customer satisfaction and behavioral intention in quick-casual restaurants: </w:t>
      </w:r>
      <w:r w:rsidRPr="005571D5">
        <w:rPr>
          <w:rFonts w:ascii="Garamond" w:hAnsi="Garamond"/>
          <w:noProof/>
          <w:sz w:val="24"/>
          <w:szCs w:val="24"/>
        </w:rPr>
        <w:t>moderating</w:t>
      </w:r>
      <w:r w:rsidRPr="00D36AA2">
        <w:rPr>
          <w:rFonts w:ascii="Garamond" w:hAnsi="Garamond"/>
          <w:sz w:val="24"/>
          <w:szCs w:val="24"/>
        </w:rPr>
        <w:t xml:space="preserve"> role of perceived price. </w:t>
      </w:r>
      <w:r w:rsidRPr="00D36AA2">
        <w:rPr>
          <w:rFonts w:ascii="Garamond" w:hAnsi="Garamond"/>
          <w:i/>
          <w:sz w:val="24"/>
          <w:szCs w:val="24"/>
        </w:rPr>
        <w:t>Journal of Hospitality and Tourism Research,</w:t>
      </w:r>
      <w:r w:rsidRPr="00D36AA2">
        <w:rPr>
          <w:rFonts w:ascii="Garamond" w:hAnsi="Garamond"/>
          <w:sz w:val="24"/>
          <w:szCs w:val="24"/>
        </w:rPr>
        <w:t>34(3), 310-329.</w:t>
      </w:r>
    </w:p>
    <w:p w14:paraId="7D2394A7" w14:textId="77777777" w:rsidR="009C01CB" w:rsidRPr="00D36AA2" w:rsidRDefault="009C01CB" w:rsidP="009C01CB">
      <w:pPr>
        <w:ind w:left="567" w:hanging="567"/>
        <w:rPr>
          <w:rFonts w:ascii="Garamond" w:hAnsi="Garamond"/>
          <w:sz w:val="24"/>
          <w:szCs w:val="24"/>
        </w:rPr>
      </w:pPr>
      <w:r w:rsidRPr="00D36AA2">
        <w:rPr>
          <w:rFonts w:ascii="Garamond" w:hAnsi="Garamond"/>
          <w:sz w:val="24"/>
          <w:szCs w:val="24"/>
        </w:rPr>
        <w:t xml:space="preserve">Sabir, R.I., Ghafoor, O., Hafeez, I., Akhtar, N., &amp; Rehman, A.U. (2014). Factors affecting customers satisfaction in </w:t>
      </w:r>
      <w:r w:rsidRPr="005571D5">
        <w:rPr>
          <w:rFonts w:ascii="Garamond" w:hAnsi="Garamond"/>
          <w:noProof/>
          <w:sz w:val="24"/>
          <w:szCs w:val="24"/>
        </w:rPr>
        <w:t>restaurant</w:t>
      </w:r>
      <w:r w:rsidRPr="00D36AA2">
        <w:rPr>
          <w:rFonts w:ascii="Garamond" w:hAnsi="Garamond"/>
          <w:sz w:val="24"/>
          <w:szCs w:val="24"/>
        </w:rPr>
        <w:t xml:space="preserve"> industry in Pakistan.  </w:t>
      </w:r>
      <w:r w:rsidRPr="00D36AA2">
        <w:rPr>
          <w:rFonts w:ascii="Garamond" w:hAnsi="Garamond"/>
          <w:i/>
          <w:sz w:val="24"/>
          <w:szCs w:val="24"/>
        </w:rPr>
        <w:t xml:space="preserve">International </w:t>
      </w:r>
      <w:r w:rsidRPr="005571D5">
        <w:rPr>
          <w:rFonts w:ascii="Garamond" w:hAnsi="Garamond"/>
          <w:i/>
          <w:noProof/>
          <w:sz w:val="24"/>
          <w:szCs w:val="24"/>
        </w:rPr>
        <w:t>Review  of</w:t>
      </w:r>
      <w:r w:rsidRPr="00D36AA2">
        <w:rPr>
          <w:rFonts w:ascii="Garamond" w:hAnsi="Garamond"/>
          <w:i/>
          <w:sz w:val="24"/>
          <w:szCs w:val="24"/>
        </w:rPr>
        <w:t xml:space="preserve"> Management and Business Research,</w:t>
      </w:r>
      <w:r w:rsidRPr="00D36AA2">
        <w:rPr>
          <w:rFonts w:ascii="Garamond" w:hAnsi="Garamond"/>
          <w:sz w:val="24"/>
          <w:szCs w:val="24"/>
        </w:rPr>
        <w:t xml:space="preserve"> 3(2):869-876.</w:t>
      </w:r>
    </w:p>
    <w:p w14:paraId="60B30DF7" w14:textId="77777777" w:rsidR="009C01CB" w:rsidRDefault="009C01CB" w:rsidP="00712F01">
      <w:pPr>
        <w:rPr>
          <w:rFonts w:ascii="Garamond" w:hAnsi="Garamond" w:cs="Noto Sans"/>
          <w:b/>
          <w:bCs/>
          <w:sz w:val="24"/>
          <w:szCs w:val="24"/>
          <w:shd w:val="clear" w:color="auto" w:fill="FFFFFF"/>
        </w:rPr>
      </w:pPr>
    </w:p>
    <w:p w14:paraId="1BD52EBC" w14:textId="5C6EA56E" w:rsidR="00712F01" w:rsidRDefault="00712F01" w:rsidP="00712F01">
      <w:pPr>
        <w:rPr>
          <w:rFonts w:ascii="Garamond" w:hAnsi="Garamond" w:cs="Noto Sans"/>
          <w:b/>
          <w:bCs/>
          <w:sz w:val="24"/>
          <w:szCs w:val="24"/>
          <w:shd w:val="clear" w:color="auto" w:fill="FFFFFF"/>
        </w:rPr>
      </w:pPr>
    </w:p>
    <w:p w14:paraId="76D7A7B4" w14:textId="77777777" w:rsidR="009C01CB" w:rsidRDefault="009C01CB" w:rsidP="00712F01">
      <w:pPr>
        <w:rPr>
          <w:rFonts w:ascii="Garamond" w:hAnsi="Garamond" w:cs="Noto Sans"/>
          <w:b/>
          <w:bCs/>
          <w:sz w:val="24"/>
          <w:szCs w:val="24"/>
          <w:shd w:val="clear" w:color="auto" w:fill="FFFFFF"/>
        </w:rPr>
        <w:sectPr w:rsidR="009C01CB" w:rsidSect="00AE2362">
          <w:type w:val="continuous"/>
          <w:pgSz w:w="11907" w:h="16839" w:code="9"/>
          <w:pgMar w:top="1440" w:right="1440" w:bottom="1440" w:left="1440" w:header="720" w:footer="720" w:gutter="0"/>
          <w:cols w:num="2" w:space="567"/>
          <w:docGrid w:linePitch="360"/>
        </w:sectPr>
      </w:pPr>
    </w:p>
    <w:p w14:paraId="13B239E1" w14:textId="77777777" w:rsidR="009C01CB" w:rsidRDefault="009C01CB" w:rsidP="00712F01">
      <w:pPr>
        <w:rPr>
          <w:rFonts w:ascii="Garamond" w:hAnsi="Garamond" w:cs="Noto Sans"/>
          <w:b/>
          <w:bCs/>
          <w:sz w:val="24"/>
          <w:szCs w:val="24"/>
          <w:shd w:val="clear" w:color="auto" w:fill="FFFFFF"/>
        </w:rPr>
      </w:pPr>
    </w:p>
    <w:p w14:paraId="32EC2721" w14:textId="77777777" w:rsidR="009C01CB" w:rsidRDefault="009C01CB" w:rsidP="009C01CB">
      <w:pPr>
        <w:pStyle w:val="ListParagraph"/>
        <w:spacing w:after="0" w:line="240" w:lineRule="auto"/>
        <w:ind w:left="0"/>
        <w:rPr>
          <w:rFonts w:ascii="Garamond" w:hAnsi="Garamond" w:cstheme="minorHAnsi"/>
          <w:sz w:val="24"/>
          <w:szCs w:val="24"/>
        </w:rPr>
      </w:pPr>
    </w:p>
    <w:p w14:paraId="7D942761" w14:textId="77777777" w:rsidR="009C01CB" w:rsidRDefault="009C01CB" w:rsidP="009C01CB">
      <w:pPr>
        <w:pStyle w:val="ListParagraph"/>
        <w:spacing w:after="0" w:line="240" w:lineRule="auto"/>
        <w:ind w:left="0"/>
        <w:rPr>
          <w:rFonts w:ascii="Garamond" w:hAnsi="Garamond" w:cstheme="minorHAnsi"/>
          <w:sz w:val="24"/>
          <w:szCs w:val="24"/>
        </w:rPr>
      </w:pPr>
    </w:p>
    <w:p w14:paraId="1E21DE55" w14:textId="77777777" w:rsidR="009C01CB" w:rsidRDefault="009C01CB" w:rsidP="009C01CB">
      <w:pPr>
        <w:pStyle w:val="ListParagraph"/>
        <w:spacing w:after="0" w:line="240" w:lineRule="auto"/>
        <w:ind w:left="0"/>
        <w:rPr>
          <w:rFonts w:ascii="Garamond" w:hAnsi="Garamond" w:cstheme="minorHAnsi"/>
          <w:sz w:val="24"/>
          <w:szCs w:val="24"/>
        </w:rPr>
      </w:pPr>
    </w:p>
    <w:p w14:paraId="0A0D1DD7" w14:textId="77777777" w:rsidR="009C01CB" w:rsidRDefault="009C01CB" w:rsidP="009C01CB">
      <w:pPr>
        <w:pStyle w:val="ListParagraph"/>
        <w:spacing w:after="0" w:line="240" w:lineRule="auto"/>
        <w:ind w:left="0"/>
        <w:rPr>
          <w:rFonts w:ascii="Garamond" w:hAnsi="Garamond" w:cstheme="minorHAnsi"/>
          <w:sz w:val="24"/>
          <w:szCs w:val="24"/>
        </w:rPr>
      </w:pPr>
    </w:p>
    <w:p w14:paraId="5B58E64F" w14:textId="77777777" w:rsidR="009C01CB" w:rsidRDefault="009C01CB" w:rsidP="009C01CB">
      <w:pPr>
        <w:pStyle w:val="ListParagraph"/>
        <w:spacing w:after="0" w:line="240" w:lineRule="auto"/>
        <w:ind w:left="0"/>
        <w:rPr>
          <w:rFonts w:ascii="Garamond" w:hAnsi="Garamond" w:cstheme="minorHAnsi"/>
          <w:sz w:val="24"/>
          <w:szCs w:val="24"/>
        </w:rPr>
      </w:pPr>
    </w:p>
    <w:p w14:paraId="12555FFD" w14:textId="77777777" w:rsidR="009C01CB" w:rsidRDefault="009C01CB" w:rsidP="009C01CB">
      <w:pPr>
        <w:pStyle w:val="ListParagraph"/>
        <w:spacing w:after="0" w:line="240" w:lineRule="auto"/>
        <w:ind w:left="0"/>
        <w:rPr>
          <w:rFonts w:ascii="Garamond" w:hAnsi="Garamond" w:cstheme="minorHAnsi"/>
          <w:sz w:val="24"/>
          <w:szCs w:val="24"/>
        </w:rPr>
      </w:pPr>
    </w:p>
    <w:p w14:paraId="4DDD3D4A" w14:textId="77777777" w:rsidR="009C01CB" w:rsidRDefault="009C01CB" w:rsidP="009C01CB">
      <w:pPr>
        <w:pStyle w:val="ListParagraph"/>
        <w:spacing w:after="0" w:line="240" w:lineRule="auto"/>
        <w:ind w:left="0"/>
        <w:rPr>
          <w:rFonts w:ascii="Garamond" w:hAnsi="Garamond" w:cstheme="minorHAnsi"/>
          <w:sz w:val="24"/>
          <w:szCs w:val="24"/>
        </w:rPr>
      </w:pPr>
    </w:p>
    <w:p w14:paraId="7D2D1354" w14:textId="2378D555" w:rsidR="009C01CB" w:rsidRDefault="009C01CB" w:rsidP="009C01CB">
      <w:pPr>
        <w:pStyle w:val="ListParagraph"/>
        <w:spacing w:after="0" w:line="240" w:lineRule="auto"/>
        <w:ind w:left="0"/>
        <w:rPr>
          <w:rFonts w:ascii="Garamond" w:hAnsi="Garamond" w:cstheme="minorHAnsi"/>
          <w:sz w:val="24"/>
          <w:szCs w:val="24"/>
        </w:rPr>
      </w:pPr>
      <w:r>
        <w:rPr>
          <w:rFonts w:ascii="Garamond" w:hAnsi="Garamond" w:cstheme="minorHAnsi"/>
          <w:sz w:val="24"/>
          <w:szCs w:val="24"/>
        </w:rPr>
        <w:t>Table 1.</w:t>
      </w:r>
    </w:p>
    <w:p w14:paraId="454B78C6" w14:textId="77777777" w:rsidR="009C01CB" w:rsidRPr="001858ED" w:rsidRDefault="009C01CB" w:rsidP="009C01CB">
      <w:pPr>
        <w:pStyle w:val="ListParagraph"/>
        <w:spacing w:after="0" w:line="240" w:lineRule="auto"/>
        <w:ind w:left="0"/>
        <w:rPr>
          <w:rFonts w:ascii="Garamond" w:hAnsi="Garamond" w:cstheme="minorHAnsi"/>
          <w:i/>
          <w:iCs/>
          <w:sz w:val="24"/>
          <w:szCs w:val="24"/>
        </w:rPr>
      </w:pPr>
      <w:r w:rsidRPr="001858ED">
        <w:rPr>
          <w:rFonts w:ascii="Garamond" w:hAnsi="Garamond" w:cstheme="minorHAnsi"/>
          <w:i/>
          <w:iCs/>
          <w:sz w:val="24"/>
          <w:szCs w:val="24"/>
        </w:rPr>
        <w:t xml:space="preserve">Status </w:t>
      </w:r>
      <w:proofErr w:type="spellStart"/>
      <w:r w:rsidRPr="001858ED">
        <w:rPr>
          <w:rFonts w:ascii="Garamond" w:hAnsi="Garamond" w:cstheme="minorHAnsi"/>
          <w:i/>
          <w:iCs/>
          <w:sz w:val="24"/>
          <w:szCs w:val="24"/>
        </w:rPr>
        <w:t>Kepemilikan</w:t>
      </w:r>
      <w:proofErr w:type="spellEnd"/>
      <w:r w:rsidRPr="001858ED">
        <w:rPr>
          <w:rFonts w:ascii="Garamond" w:hAnsi="Garamond" w:cstheme="minorHAnsi"/>
          <w:i/>
          <w:iCs/>
          <w:sz w:val="24"/>
          <w:szCs w:val="24"/>
        </w:rPr>
        <w:t xml:space="preserve"> Bank</w:t>
      </w:r>
    </w:p>
    <w:p w14:paraId="7B65161F" w14:textId="77777777" w:rsidR="009C01CB" w:rsidRDefault="009C01CB" w:rsidP="009C01CB">
      <w:pPr>
        <w:pStyle w:val="ListParagraph"/>
        <w:spacing w:after="0" w:line="240" w:lineRule="auto"/>
        <w:ind w:left="0"/>
        <w:jc w:val="center"/>
        <w:rPr>
          <w:rFonts w:ascii="Garamond" w:hAnsi="Garamond" w:cstheme="minorHAnsi"/>
          <w:sz w:val="24"/>
          <w:szCs w:val="24"/>
        </w:rPr>
      </w:pPr>
    </w:p>
    <w:tbl>
      <w:tblPr>
        <w:tblW w:w="5000" w:type="pct"/>
        <w:jc w:val="center"/>
        <w:tblLook w:val="04A0" w:firstRow="1" w:lastRow="0" w:firstColumn="1" w:lastColumn="0" w:noHBand="0" w:noVBand="1"/>
      </w:tblPr>
      <w:tblGrid>
        <w:gridCol w:w="648"/>
        <w:gridCol w:w="7252"/>
        <w:gridCol w:w="1127"/>
      </w:tblGrid>
      <w:tr w:rsidR="009C01CB" w:rsidRPr="00425750" w14:paraId="7BE8EFD6" w14:textId="77777777" w:rsidTr="00967B20">
        <w:trPr>
          <w:trHeight w:val="315"/>
          <w:jc w:val="center"/>
        </w:trPr>
        <w:tc>
          <w:tcPr>
            <w:tcW w:w="359" w:type="pct"/>
            <w:tcBorders>
              <w:top w:val="single" w:sz="4" w:space="0" w:color="auto"/>
              <w:left w:val="nil"/>
              <w:bottom w:val="single" w:sz="4" w:space="0" w:color="auto"/>
              <w:right w:val="nil"/>
            </w:tcBorders>
            <w:shd w:val="clear" w:color="auto" w:fill="auto"/>
            <w:noWrap/>
            <w:vAlign w:val="bottom"/>
            <w:hideMark/>
          </w:tcPr>
          <w:p w14:paraId="700EAD6D" w14:textId="77777777" w:rsidR="009C01CB" w:rsidRPr="00425750" w:rsidRDefault="009C01CB" w:rsidP="00EE306C">
            <w:pPr>
              <w:jc w:val="center"/>
              <w:rPr>
                <w:b/>
                <w:color w:val="000000"/>
                <w:sz w:val="24"/>
                <w:szCs w:val="24"/>
              </w:rPr>
            </w:pPr>
            <w:r w:rsidRPr="00425750">
              <w:rPr>
                <w:b/>
                <w:color w:val="000000"/>
                <w:sz w:val="24"/>
                <w:szCs w:val="24"/>
              </w:rPr>
              <w:t>No.</w:t>
            </w:r>
          </w:p>
        </w:tc>
        <w:tc>
          <w:tcPr>
            <w:tcW w:w="4017" w:type="pct"/>
            <w:tcBorders>
              <w:top w:val="single" w:sz="4" w:space="0" w:color="auto"/>
              <w:left w:val="nil"/>
              <w:bottom w:val="single" w:sz="4" w:space="0" w:color="auto"/>
              <w:right w:val="nil"/>
            </w:tcBorders>
            <w:shd w:val="clear" w:color="auto" w:fill="auto"/>
            <w:noWrap/>
            <w:vAlign w:val="bottom"/>
            <w:hideMark/>
          </w:tcPr>
          <w:p w14:paraId="7E202CB3" w14:textId="77777777" w:rsidR="009C01CB" w:rsidRPr="00425750" w:rsidRDefault="009C01CB" w:rsidP="00EE306C">
            <w:pPr>
              <w:jc w:val="center"/>
              <w:rPr>
                <w:b/>
                <w:color w:val="000000"/>
                <w:sz w:val="24"/>
                <w:szCs w:val="24"/>
              </w:rPr>
            </w:pPr>
            <w:r w:rsidRPr="00425750">
              <w:rPr>
                <w:b/>
                <w:color w:val="000000"/>
                <w:sz w:val="24"/>
                <w:szCs w:val="24"/>
              </w:rPr>
              <w:t xml:space="preserve">Status </w:t>
            </w:r>
            <w:proofErr w:type="spellStart"/>
            <w:r w:rsidRPr="00425750">
              <w:rPr>
                <w:b/>
                <w:color w:val="000000"/>
                <w:sz w:val="24"/>
                <w:szCs w:val="24"/>
              </w:rPr>
              <w:t>Kepemilikan</w:t>
            </w:r>
            <w:proofErr w:type="spellEnd"/>
            <w:r w:rsidRPr="00425750">
              <w:rPr>
                <w:b/>
                <w:color w:val="000000"/>
                <w:sz w:val="24"/>
                <w:szCs w:val="24"/>
              </w:rPr>
              <w:t xml:space="preserve"> Bank</w:t>
            </w:r>
          </w:p>
        </w:tc>
        <w:tc>
          <w:tcPr>
            <w:tcW w:w="624" w:type="pct"/>
            <w:tcBorders>
              <w:top w:val="single" w:sz="4" w:space="0" w:color="auto"/>
              <w:left w:val="nil"/>
              <w:bottom w:val="single" w:sz="4" w:space="0" w:color="auto"/>
              <w:right w:val="nil"/>
            </w:tcBorders>
            <w:shd w:val="clear" w:color="auto" w:fill="auto"/>
            <w:noWrap/>
            <w:vAlign w:val="bottom"/>
            <w:hideMark/>
          </w:tcPr>
          <w:p w14:paraId="335FC3D7" w14:textId="77777777" w:rsidR="009C01CB" w:rsidRPr="00425750" w:rsidRDefault="009C01CB" w:rsidP="00EE306C">
            <w:pPr>
              <w:jc w:val="center"/>
              <w:rPr>
                <w:b/>
                <w:color w:val="000000"/>
                <w:sz w:val="24"/>
                <w:szCs w:val="24"/>
              </w:rPr>
            </w:pPr>
            <w:proofErr w:type="spellStart"/>
            <w:r w:rsidRPr="00425750">
              <w:rPr>
                <w:b/>
                <w:color w:val="000000"/>
                <w:sz w:val="24"/>
                <w:szCs w:val="24"/>
              </w:rPr>
              <w:t>Jumlah</w:t>
            </w:r>
            <w:proofErr w:type="spellEnd"/>
          </w:p>
        </w:tc>
      </w:tr>
      <w:tr w:rsidR="009C01CB" w:rsidRPr="00425750" w14:paraId="04CE1400" w14:textId="77777777" w:rsidTr="00967B20">
        <w:trPr>
          <w:trHeight w:val="315"/>
          <w:jc w:val="center"/>
        </w:trPr>
        <w:tc>
          <w:tcPr>
            <w:tcW w:w="359" w:type="pct"/>
            <w:tcBorders>
              <w:top w:val="nil"/>
              <w:left w:val="nil"/>
              <w:bottom w:val="nil"/>
              <w:right w:val="nil"/>
            </w:tcBorders>
            <w:shd w:val="clear" w:color="auto" w:fill="auto"/>
            <w:noWrap/>
            <w:vAlign w:val="bottom"/>
            <w:hideMark/>
          </w:tcPr>
          <w:p w14:paraId="3245D1B0" w14:textId="77777777" w:rsidR="009C01CB" w:rsidRPr="00425750" w:rsidRDefault="009C01CB" w:rsidP="00EE306C">
            <w:pPr>
              <w:jc w:val="right"/>
              <w:rPr>
                <w:color w:val="000000"/>
                <w:sz w:val="24"/>
                <w:szCs w:val="24"/>
              </w:rPr>
            </w:pPr>
            <w:r w:rsidRPr="00425750">
              <w:rPr>
                <w:color w:val="000000"/>
                <w:sz w:val="24"/>
                <w:szCs w:val="24"/>
              </w:rPr>
              <w:t>1</w:t>
            </w:r>
          </w:p>
        </w:tc>
        <w:tc>
          <w:tcPr>
            <w:tcW w:w="4017" w:type="pct"/>
            <w:tcBorders>
              <w:top w:val="nil"/>
              <w:left w:val="nil"/>
              <w:bottom w:val="nil"/>
              <w:right w:val="nil"/>
            </w:tcBorders>
            <w:shd w:val="clear" w:color="auto" w:fill="auto"/>
            <w:noWrap/>
            <w:vAlign w:val="bottom"/>
            <w:hideMark/>
          </w:tcPr>
          <w:p w14:paraId="3B8A2AF9" w14:textId="77777777" w:rsidR="009C01CB" w:rsidRPr="00425750" w:rsidRDefault="009C01CB" w:rsidP="00EE306C">
            <w:pPr>
              <w:rPr>
                <w:color w:val="000000"/>
                <w:sz w:val="24"/>
                <w:szCs w:val="24"/>
              </w:rPr>
            </w:pPr>
            <w:r w:rsidRPr="00425750">
              <w:rPr>
                <w:color w:val="000000"/>
                <w:sz w:val="24"/>
                <w:szCs w:val="24"/>
              </w:rPr>
              <w:t xml:space="preserve">Bank Milik </w:t>
            </w:r>
            <w:proofErr w:type="spellStart"/>
            <w:r w:rsidRPr="00425750">
              <w:rPr>
                <w:color w:val="000000"/>
                <w:sz w:val="24"/>
                <w:szCs w:val="24"/>
              </w:rPr>
              <w:t>Pemerintah</w:t>
            </w:r>
            <w:proofErr w:type="spellEnd"/>
            <w:r w:rsidRPr="00425750">
              <w:rPr>
                <w:color w:val="000000"/>
                <w:sz w:val="24"/>
                <w:szCs w:val="24"/>
              </w:rPr>
              <w:t xml:space="preserve"> (BUMN/Persero)</w:t>
            </w:r>
          </w:p>
        </w:tc>
        <w:tc>
          <w:tcPr>
            <w:tcW w:w="624" w:type="pct"/>
            <w:tcBorders>
              <w:top w:val="nil"/>
              <w:left w:val="nil"/>
              <w:bottom w:val="nil"/>
              <w:right w:val="nil"/>
            </w:tcBorders>
            <w:shd w:val="clear" w:color="auto" w:fill="auto"/>
            <w:noWrap/>
            <w:vAlign w:val="bottom"/>
            <w:hideMark/>
          </w:tcPr>
          <w:p w14:paraId="3E9F6AB9" w14:textId="77777777" w:rsidR="009C01CB" w:rsidRPr="00425750" w:rsidRDefault="009C01CB" w:rsidP="00EE306C">
            <w:pPr>
              <w:jc w:val="center"/>
              <w:rPr>
                <w:color w:val="000000"/>
                <w:sz w:val="24"/>
                <w:szCs w:val="24"/>
              </w:rPr>
            </w:pPr>
            <w:r w:rsidRPr="00425750">
              <w:rPr>
                <w:color w:val="000000"/>
                <w:sz w:val="24"/>
                <w:szCs w:val="24"/>
              </w:rPr>
              <w:t>4</w:t>
            </w:r>
          </w:p>
        </w:tc>
      </w:tr>
      <w:tr w:rsidR="009C01CB" w:rsidRPr="00425750" w14:paraId="61C26A33" w14:textId="77777777" w:rsidTr="00967B20">
        <w:trPr>
          <w:trHeight w:val="315"/>
          <w:jc w:val="center"/>
        </w:trPr>
        <w:tc>
          <w:tcPr>
            <w:tcW w:w="359" w:type="pct"/>
            <w:tcBorders>
              <w:top w:val="nil"/>
              <w:left w:val="nil"/>
              <w:bottom w:val="nil"/>
              <w:right w:val="nil"/>
            </w:tcBorders>
            <w:shd w:val="clear" w:color="auto" w:fill="auto"/>
            <w:noWrap/>
            <w:vAlign w:val="bottom"/>
            <w:hideMark/>
          </w:tcPr>
          <w:p w14:paraId="70E200D7" w14:textId="77777777" w:rsidR="009C01CB" w:rsidRPr="00425750" w:rsidRDefault="009C01CB" w:rsidP="00EE306C">
            <w:pPr>
              <w:jc w:val="right"/>
              <w:rPr>
                <w:color w:val="000000"/>
                <w:sz w:val="24"/>
                <w:szCs w:val="24"/>
              </w:rPr>
            </w:pPr>
            <w:r w:rsidRPr="00425750">
              <w:rPr>
                <w:color w:val="000000"/>
                <w:sz w:val="24"/>
                <w:szCs w:val="24"/>
              </w:rPr>
              <w:t>2</w:t>
            </w:r>
          </w:p>
        </w:tc>
        <w:tc>
          <w:tcPr>
            <w:tcW w:w="4017" w:type="pct"/>
            <w:tcBorders>
              <w:top w:val="nil"/>
              <w:left w:val="nil"/>
              <w:bottom w:val="nil"/>
              <w:right w:val="nil"/>
            </w:tcBorders>
            <w:shd w:val="clear" w:color="auto" w:fill="auto"/>
            <w:noWrap/>
            <w:vAlign w:val="bottom"/>
            <w:hideMark/>
          </w:tcPr>
          <w:p w14:paraId="294724D4" w14:textId="77777777" w:rsidR="009C01CB" w:rsidRPr="00425750" w:rsidRDefault="009C01CB" w:rsidP="00EE306C">
            <w:pPr>
              <w:rPr>
                <w:color w:val="000000"/>
                <w:sz w:val="24"/>
                <w:szCs w:val="24"/>
              </w:rPr>
            </w:pPr>
            <w:r w:rsidRPr="00425750">
              <w:rPr>
                <w:color w:val="000000"/>
                <w:sz w:val="24"/>
                <w:szCs w:val="24"/>
              </w:rPr>
              <w:t xml:space="preserve">Bank Milik </w:t>
            </w:r>
            <w:proofErr w:type="spellStart"/>
            <w:r w:rsidRPr="00425750">
              <w:rPr>
                <w:color w:val="000000"/>
                <w:sz w:val="24"/>
                <w:szCs w:val="24"/>
              </w:rPr>
              <w:t>Swasta</w:t>
            </w:r>
            <w:proofErr w:type="spellEnd"/>
            <w:r w:rsidRPr="00425750">
              <w:rPr>
                <w:color w:val="000000"/>
                <w:sz w:val="24"/>
                <w:szCs w:val="24"/>
              </w:rPr>
              <w:t xml:space="preserve"> Nasional (BUMS)</w:t>
            </w:r>
          </w:p>
        </w:tc>
        <w:tc>
          <w:tcPr>
            <w:tcW w:w="624" w:type="pct"/>
            <w:tcBorders>
              <w:top w:val="nil"/>
              <w:left w:val="nil"/>
              <w:bottom w:val="nil"/>
              <w:right w:val="nil"/>
            </w:tcBorders>
            <w:shd w:val="clear" w:color="auto" w:fill="auto"/>
            <w:noWrap/>
            <w:vAlign w:val="bottom"/>
            <w:hideMark/>
          </w:tcPr>
          <w:p w14:paraId="295CA213" w14:textId="77777777" w:rsidR="009C01CB" w:rsidRPr="00425750" w:rsidRDefault="009C01CB" w:rsidP="00EE306C">
            <w:pPr>
              <w:jc w:val="center"/>
              <w:rPr>
                <w:color w:val="000000"/>
                <w:sz w:val="24"/>
                <w:szCs w:val="24"/>
              </w:rPr>
            </w:pPr>
            <w:r w:rsidRPr="00425750">
              <w:rPr>
                <w:color w:val="000000"/>
                <w:sz w:val="24"/>
                <w:szCs w:val="24"/>
              </w:rPr>
              <w:t>31</w:t>
            </w:r>
          </w:p>
        </w:tc>
      </w:tr>
      <w:tr w:rsidR="009C01CB" w:rsidRPr="00425750" w14:paraId="0DE5D2B6" w14:textId="77777777" w:rsidTr="00967B20">
        <w:trPr>
          <w:trHeight w:val="315"/>
          <w:jc w:val="center"/>
        </w:trPr>
        <w:tc>
          <w:tcPr>
            <w:tcW w:w="359" w:type="pct"/>
            <w:tcBorders>
              <w:top w:val="nil"/>
              <w:left w:val="nil"/>
              <w:bottom w:val="nil"/>
              <w:right w:val="nil"/>
            </w:tcBorders>
            <w:shd w:val="clear" w:color="auto" w:fill="auto"/>
            <w:noWrap/>
            <w:vAlign w:val="bottom"/>
            <w:hideMark/>
          </w:tcPr>
          <w:p w14:paraId="7A710250" w14:textId="77777777" w:rsidR="009C01CB" w:rsidRPr="00425750" w:rsidRDefault="009C01CB" w:rsidP="00EE306C">
            <w:pPr>
              <w:jc w:val="right"/>
              <w:rPr>
                <w:color w:val="000000"/>
                <w:sz w:val="24"/>
                <w:szCs w:val="24"/>
              </w:rPr>
            </w:pPr>
            <w:r w:rsidRPr="00425750">
              <w:rPr>
                <w:color w:val="000000"/>
                <w:sz w:val="24"/>
                <w:szCs w:val="24"/>
              </w:rPr>
              <w:t>3</w:t>
            </w:r>
          </w:p>
        </w:tc>
        <w:tc>
          <w:tcPr>
            <w:tcW w:w="4017" w:type="pct"/>
            <w:tcBorders>
              <w:top w:val="nil"/>
              <w:left w:val="nil"/>
              <w:bottom w:val="nil"/>
              <w:right w:val="nil"/>
            </w:tcBorders>
            <w:shd w:val="clear" w:color="auto" w:fill="auto"/>
            <w:noWrap/>
            <w:vAlign w:val="bottom"/>
            <w:hideMark/>
          </w:tcPr>
          <w:p w14:paraId="5C72A475" w14:textId="77777777" w:rsidR="009C01CB" w:rsidRPr="00425750" w:rsidRDefault="009C01CB" w:rsidP="00EE306C">
            <w:pPr>
              <w:rPr>
                <w:color w:val="000000"/>
                <w:sz w:val="24"/>
                <w:szCs w:val="24"/>
              </w:rPr>
            </w:pPr>
            <w:r w:rsidRPr="00425750">
              <w:rPr>
                <w:color w:val="000000"/>
                <w:sz w:val="24"/>
                <w:szCs w:val="24"/>
              </w:rPr>
              <w:t xml:space="preserve">Bank Milik </w:t>
            </w:r>
            <w:r w:rsidRPr="005571D5">
              <w:rPr>
                <w:noProof/>
                <w:color w:val="000000"/>
                <w:sz w:val="24"/>
                <w:szCs w:val="24"/>
              </w:rPr>
              <w:t>Asing</w:t>
            </w:r>
            <w:r w:rsidRPr="00425750">
              <w:rPr>
                <w:color w:val="000000"/>
                <w:sz w:val="24"/>
                <w:szCs w:val="24"/>
              </w:rPr>
              <w:t xml:space="preserve"> (BUMA)</w:t>
            </w:r>
          </w:p>
        </w:tc>
        <w:tc>
          <w:tcPr>
            <w:tcW w:w="624" w:type="pct"/>
            <w:tcBorders>
              <w:top w:val="nil"/>
              <w:left w:val="nil"/>
              <w:bottom w:val="nil"/>
              <w:right w:val="nil"/>
            </w:tcBorders>
            <w:shd w:val="clear" w:color="auto" w:fill="auto"/>
            <w:noWrap/>
            <w:vAlign w:val="bottom"/>
            <w:hideMark/>
          </w:tcPr>
          <w:p w14:paraId="351BFDD6" w14:textId="77777777" w:rsidR="009C01CB" w:rsidRPr="00425750" w:rsidRDefault="009C01CB" w:rsidP="00EE306C">
            <w:pPr>
              <w:jc w:val="center"/>
              <w:rPr>
                <w:color w:val="000000"/>
                <w:sz w:val="24"/>
                <w:szCs w:val="24"/>
              </w:rPr>
            </w:pPr>
            <w:r w:rsidRPr="00425750">
              <w:rPr>
                <w:color w:val="000000"/>
                <w:sz w:val="24"/>
                <w:szCs w:val="24"/>
              </w:rPr>
              <w:t>0</w:t>
            </w:r>
          </w:p>
        </w:tc>
      </w:tr>
      <w:tr w:rsidR="009C01CB" w:rsidRPr="00425750" w14:paraId="20E9C71F" w14:textId="77777777" w:rsidTr="00967B20">
        <w:trPr>
          <w:trHeight w:val="315"/>
          <w:jc w:val="center"/>
        </w:trPr>
        <w:tc>
          <w:tcPr>
            <w:tcW w:w="359" w:type="pct"/>
            <w:tcBorders>
              <w:top w:val="nil"/>
              <w:left w:val="nil"/>
              <w:bottom w:val="nil"/>
              <w:right w:val="nil"/>
            </w:tcBorders>
            <w:shd w:val="clear" w:color="auto" w:fill="auto"/>
            <w:noWrap/>
            <w:vAlign w:val="bottom"/>
            <w:hideMark/>
          </w:tcPr>
          <w:p w14:paraId="44D14D09" w14:textId="77777777" w:rsidR="009C01CB" w:rsidRPr="00425750" w:rsidRDefault="009C01CB" w:rsidP="00EE306C">
            <w:pPr>
              <w:jc w:val="right"/>
              <w:rPr>
                <w:color w:val="000000"/>
                <w:sz w:val="24"/>
                <w:szCs w:val="24"/>
              </w:rPr>
            </w:pPr>
            <w:r w:rsidRPr="00425750">
              <w:rPr>
                <w:color w:val="000000"/>
                <w:sz w:val="24"/>
                <w:szCs w:val="24"/>
              </w:rPr>
              <w:t>4</w:t>
            </w:r>
          </w:p>
        </w:tc>
        <w:tc>
          <w:tcPr>
            <w:tcW w:w="4017" w:type="pct"/>
            <w:tcBorders>
              <w:top w:val="nil"/>
              <w:left w:val="nil"/>
              <w:bottom w:val="nil"/>
              <w:right w:val="nil"/>
            </w:tcBorders>
            <w:shd w:val="clear" w:color="auto" w:fill="auto"/>
            <w:noWrap/>
            <w:vAlign w:val="bottom"/>
            <w:hideMark/>
          </w:tcPr>
          <w:p w14:paraId="2C851F99" w14:textId="77777777" w:rsidR="009C01CB" w:rsidRPr="00425750" w:rsidRDefault="009C01CB" w:rsidP="00EE306C">
            <w:pPr>
              <w:rPr>
                <w:color w:val="000000"/>
                <w:sz w:val="24"/>
                <w:szCs w:val="24"/>
              </w:rPr>
            </w:pPr>
            <w:r w:rsidRPr="00425750">
              <w:rPr>
                <w:color w:val="000000"/>
                <w:sz w:val="24"/>
                <w:szCs w:val="24"/>
              </w:rPr>
              <w:t xml:space="preserve">Bank Milik </w:t>
            </w:r>
            <w:proofErr w:type="spellStart"/>
            <w:r w:rsidRPr="00425750">
              <w:rPr>
                <w:color w:val="000000"/>
                <w:sz w:val="24"/>
                <w:szCs w:val="24"/>
              </w:rPr>
              <w:t>Campuran</w:t>
            </w:r>
            <w:proofErr w:type="spellEnd"/>
            <w:r w:rsidRPr="00425750">
              <w:rPr>
                <w:color w:val="000000"/>
                <w:sz w:val="24"/>
                <w:szCs w:val="24"/>
              </w:rPr>
              <w:t xml:space="preserve"> (BUMC)</w:t>
            </w:r>
          </w:p>
        </w:tc>
        <w:tc>
          <w:tcPr>
            <w:tcW w:w="624" w:type="pct"/>
            <w:tcBorders>
              <w:top w:val="nil"/>
              <w:left w:val="nil"/>
              <w:bottom w:val="nil"/>
              <w:right w:val="nil"/>
            </w:tcBorders>
            <w:shd w:val="clear" w:color="auto" w:fill="auto"/>
            <w:noWrap/>
            <w:vAlign w:val="bottom"/>
            <w:hideMark/>
          </w:tcPr>
          <w:p w14:paraId="0A19F572" w14:textId="77777777" w:rsidR="009C01CB" w:rsidRPr="00425750" w:rsidRDefault="009C01CB" w:rsidP="00EE306C">
            <w:pPr>
              <w:jc w:val="center"/>
              <w:rPr>
                <w:color w:val="000000"/>
                <w:sz w:val="24"/>
                <w:szCs w:val="24"/>
              </w:rPr>
            </w:pPr>
            <w:r w:rsidRPr="00425750">
              <w:rPr>
                <w:color w:val="000000"/>
                <w:sz w:val="24"/>
                <w:szCs w:val="24"/>
              </w:rPr>
              <w:t>1</w:t>
            </w:r>
          </w:p>
        </w:tc>
      </w:tr>
      <w:tr w:rsidR="009C01CB" w:rsidRPr="00425750" w14:paraId="28ADBD43" w14:textId="77777777" w:rsidTr="00967B20">
        <w:trPr>
          <w:trHeight w:val="315"/>
          <w:jc w:val="center"/>
        </w:trPr>
        <w:tc>
          <w:tcPr>
            <w:tcW w:w="359" w:type="pct"/>
            <w:tcBorders>
              <w:top w:val="nil"/>
              <w:left w:val="nil"/>
              <w:bottom w:val="single" w:sz="4" w:space="0" w:color="auto"/>
              <w:right w:val="nil"/>
            </w:tcBorders>
            <w:shd w:val="clear" w:color="auto" w:fill="auto"/>
            <w:noWrap/>
            <w:vAlign w:val="bottom"/>
            <w:hideMark/>
          </w:tcPr>
          <w:p w14:paraId="4388A649" w14:textId="77777777" w:rsidR="009C01CB" w:rsidRPr="00425750" w:rsidRDefault="009C01CB" w:rsidP="00EE306C">
            <w:pPr>
              <w:rPr>
                <w:rFonts w:cs="Calibri"/>
                <w:color w:val="000000"/>
              </w:rPr>
            </w:pPr>
            <w:r w:rsidRPr="00425750">
              <w:rPr>
                <w:rFonts w:cs="Calibri"/>
                <w:color w:val="000000"/>
              </w:rPr>
              <w:t> </w:t>
            </w:r>
          </w:p>
        </w:tc>
        <w:tc>
          <w:tcPr>
            <w:tcW w:w="4017" w:type="pct"/>
            <w:tcBorders>
              <w:top w:val="nil"/>
              <w:left w:val="nil"/>
              <w:bottom w:val="single" w:sz="4" w:space="0" w:color="auto"/>
              <w:right w:val="nil"/>
            </w:tcBorders>
            <w:shd w:val="clear" w:color="auto" w:fill="auto"/>
            <w:noWrap/>
            <w:vAlign w:val="bottom"/>
            <w:hideMark/>
          </w:tcPr>
          <w:p w14:paraId="6C6016EF" w14:textId="77777777" w:rsidR="009C01CB" w:rsidRPr="00425750" w:rsidRDefault="009C01CB" w:rsidP="00EE306C">
            <w:pPr>
              <w:rPr>
                <w:color w:val="000000"/>
                <w:sz w:val="24"/>
                <w:szCs w:val="24"/>
              </w:rPr>
            </w:pPr>
            <w:proofErr w:type="spellStart"/>
            <w:r w:rsidRPr="00425750">
              <w:rPr>
                <w:color w:val="000000"/>
                <w:sz w:val="24"/>
                <w:szCs w:val="24"/>
              </w:rPr>
              <w:t>Jumlah</w:t>
            </w:r>
            <w:proofErr w:type="spellEnd"/>
          </w:p>
        </w:tc>
        <w:tc>
          <w:tcPr>
            <w:tcW w:w="624" w:type="pct"/>
            <w:tcBorders>
              <w:top w:val="nil"/>
              <w:left w:val="nil"/>
              <w:bottom w:val="single" w:sz="4" w:space="0" w:color="auto"/>
              <w:right w:val="nil"/>
            </w:tcBorders>
            <w:shd w:val="clear" w:color="auto" w:fill="auto"/>
            <w:noWrap/>
            <w:vAlign w:val="bottom"/>
            <w:hideMark/>
          </w:tcPr>
          <w:p w14:paraId="3D5CB58D" w14:textId="77777777" w:rsidR="009C01CB" w:rsidRPr="00425750" w:rsidRDefault="009C01CB" w:rsidP="00EE306C">
            <w:pPr>
              <w:jc w:val="center"/>
              <w:rPr>
                <w:color w:val="000000"/>
                <w:sz w:val="24"/>
                <w:szCs w:val="24"/>
              </w:rPr>
            </w:pPr>
            <w:r w:rsidRPr="00425750">
              <w:rPr>
                <w:color w:val="000000"/>
                <w:sz w:val="24"/>
                <w:szCs w:val="24"/>
              </w:rPr>
              <w:t>36</w:t>
            </w:r>
          </w:p>
        </w:tc>
      </w:tr>
    </w:tbl>
    <w:p w14:paraId="2C42816B" w14:textId="77777777" w:rsidR="009C01CB" w:rsidRPr="00CA6C21" w:rsidRDefault="009C01CB" w:rsidP="009C01CB">
      <w:pPr>
        <w:spacing w:line="360" w:lineRule="auto"/>
        <w:ind w:left="720"/>
        <w:rPr>
          <w:szCs w:val="24"/>
        </w:rPr>
      </w:pPr>
      <w:proofErr w:type="spellStart"/>
      <w:r w:rsidRPr="00425750">
        <w:rPr>
          <w:szCs w:val="24"/>
        </w:rPr>
        <w:t>Sumber</w:t>
      </w:r>
      <w:proofErr w:type="spellEnd"/>
      <w:r w:rsidRPr="00425750">
        <w:rPr>
          <w:szCs w:val="24"/>
        </w:rPr>
        <w:t xml:space="preserve">: Bursa </w:t>
      </w:r>
      <w:proofErr w:type="spellStart"/>
      <w:r w:rsidRPr="00425750">
        <w:rPr>
          <w:szCs w:val="24"/>
        </w:rPr>
        <w:t>Efek</w:t>
      </w:r>
      <w:proofErr w:type="spellEnd"/>
      <w:r w:rsidRPr="00425750">
        <w:rPr>
          <w:szCs w:val="24"/>
        </w:rPr>
        <w:t xml:space="preserve"> Indonesia (2015)</w:t>
      </w:r>
    </w:p>
    <w:p w14:paraId="0E6BA3B1" w14:textId="77777777" w:rsidR="009C01CB" w:rsidRDefault="009C01CB" w:rsidP="009C01CB">
      <w:pPr>
        <w:pStyle w:val="ListParagraph"/>
        <w:spacing w:after="0" w:line="240" w:lineRule="auto"/>
        <w:ind w:left="0"/>
        <w:jc w:val="center"/>
        <w:rPr>
          <w:rFonts w:ascii="Garamond" w:hAnsi="Garamond" w:cstheme="minorHAnsi"/>
          <w:sz w:val="24"/>
          <w:szCs w:val="24"/>
        </w:rPr>
      </w:pPr>
    </w:p>
    <w:p w14:paraId="52736B28" w14:textId="77777777" w:rsidR="009C01CB" w:rsidRDefault="009C01CB" w:rsidP="009C01CB">
      <w:pPr>
        <w:pStyle w:val="ListParagraph"/>
        <w:spacing w:after="0" w:line="240" w:lineRule="auto"/>
        <w:ind w:left="0"/>
        <w:jc w:val="center"/>
        <w:rPr>
          <w:rFonts w:ascii="Garamond" w:hAnsi="Garamond" w:cstheme="minorHAnsi"/>
          <w:sz w:val="24"/>
          <w:szCs w:val="24"/>
        </w:rPr>
      </w:pPr>
    </w:p>
    <w:p w14:paraId="30E2BDAA" w14:textId="77777777" w:rsidR="009C01CB" w:rsidRDefault="009C01CB" w:rsidP="009C01CB">
      <w:pPr>
        <w:pStyle w:val="ListParagraph"/>
        <w:spacing w:after="0" w:line="240" w:lineRule="auto"/>
        <w:ind w:left="0"/>
        <w:jc w:val="center"/>
        <w:rPr>
          <w:rFonts w:ascii="Garamond" w:hAnsi="Garamond"/>
        </w:rPr>
      </w:pPr>
      <w:r w:rsidRPr="00466C1D">
        <w:rPr>
          <w:rFonts w:ascii="Garamond" w:hAnsi="Garamond"/>
        </w:rPr>
        <w:object w:dxaOrig="8640" w:dyaOrig="5760" w14:anchorId="04424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3in" o:ole="">
            <v:imagedata r:id="rId15" o:title=""/>
          </v:shape>
          <o:OLEObject Type="Embed" ProgID="MtbGraph.Document.16" ShapeID="_x0000_i1025" DrawAspect="Content" ObjectID="_1807040143" r:id="rId16"/>
        </w:object>
      </w:r>
    </w:p>
    <w:p w14:paraId="0592FE53" w14:textId="77777777" w:rsidR="009C01CB" w:rsidRPr="001858ED" w:rsidRDefault="009C01CB" w:rsidP="009C01CB">
      <w:pPr>
        <w:pStyle w:val="ListParagraph"/>
        <w:spacing w:after="0" w:line="240" w:lineRule="auto"/>
        <w:ind w:left="0"/>
        <w:rPr>
          <w:rFonts w:ascii="Garamond" w:hAnsi="Garamond"/>
          <w:i/>
          <w:iCs/>
        </w:rPr>
      </w:pPr>
      <w:r w:rsidRPr="001858ED">
        <w:rPr>
          <w:rFonts w:ascii="Garamond" w:hAnsi="Garamond"/>
          <w:i/>
          <w:iCs/>
        </w:rPr>
        <w:t xml:space="preserve">Figure 1. </w:t>
      </w:r>
    </w:p>
    <w:p w14:paraId="73336847" w14:textId="77777777" w:rsidR="009C01CB" w:rsidRPr="00D36AA2" w:rsidRDefault="009C01CB" w:rsidP="009C01CB">
      <w:pPr>
        <w:pStyle w:val="ListParagraph"/>
        <w:spacing w:after="0" w:line="240" w:lineRule="auto"/>
        <w:ind w:left="0"/>
        <w:rPr>
          <w:rFonts w:ascii="Garamond" w:hAnsi="Garamond" w:cstheme="minorHAnsi"/>
          <w:b/>
          <w:sz w:val="24"/>
          <w:szCs w:val="24"/>
        </w:rPr>
      </w:pPr>
      <w:r>
        <w:rPr>
          <w:rFonts w:ascii="Garamond" w:hAnsi="Garamond"/>
        </w:rPr>
        <w:t>Sample figure</w:t>
      </w:r>
    </w:p>
    <w:p w14:paraId="2B47E284" w14:textId="77777777" w:rsidR="009C01CB" w:rsidRDefault="009C01CB" w:rsidP="00712F01">
      <w:pPr>
        <w:rPr>
          <w:rFonts w:ascii="Garamond" w:hAnsi="Garamond" w:cs="Noto Sans"/>
          <w:b/>
          <w:bCs/>
          <w:sz w:val="24"/>
          <w:szCs w:val="24"/>
          <w:shd w:val="clear" w:color="auto" w:fill="FFFFFF"/>
        </w:rPr>
      </w:pPr>
    </w:p>
    <w:p w14:paraId="4A499768" w14:textId="77777777" w:rsidR="009C01CB" w:rsidRDefault="009C01CB" w:rsidP="00712F01">
      <w:pPr>
        <w:rPr>
          <w:rFonts w:ascii="Garamond" w:eastAsia="Times New Roman" w:hAnsi="Garamond"/>
          <w:b/>
          <w:bCs/>
          <w:sz w:val="24"/>
          <w:szCs w:val="24"/>
        </w:rPr>
        <w:sectPr w:rsidR="009C01CB" w:rsidSect="009C01CB">
          <w:type w:val="continuous"/>
          <w:pgSz w:w="11907" w:h="16839" w:code="9"/>
          <w:pgMar w:top="1440" w:right="1440" w:bottom="1440" w:left="1440" w:header="720" w:footer="720" w:gutter="0"/>
          <w:cols w:space="567"/>
          <w:docGrid w:linePitch="360"/>
        </w:sectPr>
      </w:pPr>
    </w:p>
    <w:p w14:paraId="4E73FAD2" w14:textId="77777777" w:rsidR="00712F01" w:rsidRPr="00712F01" w:rsidRDefault="00712F01" w:rsidP="00712F01">
      <w:pPr>
        <w:rPr>
          <w:rFonts w:ascii="Garamond" w:eastAsia="Times New Roman" w:hAnsi="Garamond"/>
          <w:b/>
          <w:bCs/>
          <w:sz w:val="24"/>
          <w:szCs w:val="24"/>
        </w:rPr>
      </w:pPr>
      <w:r w:rsidRPr="00712F01">
        <w:rPr>
          <w:rFonts w:ascii="Garamond" w:eastAsia="Times New Roman" w:hAnsi="Garamond"/>
          <w:b/>
          <w:bCs/>
          <w:sz w:val="24"/>
          <w:szCs w:val="24"/>
        </w:rPr>
        <w:t>Tables and Figures</w:t>
      </w:r>
    </w:p>
    <w:p w14:paraId="1BCD6393" w14:textId="4EC7A2D7" w:rsidR="00712F01" w:rsidRPr="00712F01" w:rsidRDefault="00712F01" w:rsidP="00712F01">
      <w:pPr>
        <w:rPr>
          <w:rFonts w:ascii="Garamond" w:eastAsia="Times New Roman" w:hAnsi="Garamond"/>
          <w:sz w:val="24"/>
          <w:szCs w:val="24"/>
        </w:rPr>
      </w:pPr>
      <w:r w:rsidRPr="00712F01">
        <w:rPr>
          <w:rFonts w:ascii="Garamond" w:eastAsia="Times New Roman" w:hAnsi="Garamond"/>
          <w:sz w:val="24"/>
          <w:szCs w:val="24"/>
        </w:rPr>
        <w:t>Tables and Figures should be numbered separately, sequentially using Arabic numerals, and titled informatively. These should be presented on separate pages at the end of the manuscript. While in the manuscript, authors need to specify the table and figure location as follow: Insert figure/table here. Tables should be submitted as data - .doc, .rtf, Excel file-, while tables submitted as image data are not accepted since these cannot be edited for publication. Figures which are provided electronically must be in .</w:t>
      </w:r>
      <w:proofErr w:type="spellStart"/>
      <w:r w:rsidRPr="00712F01">
        <w:rPr>
          <w:rFonts w:ascii="Garamond" w:eastAsia="Times New Roman" w:hAnsi="Garamond"/>
          <w:sz w:val="24"/>
          <w:szCs w:val="24"/>
        </w:rPr>
        <w:t>tif</w:t>
      </w:r>
      <w:proofErr w:type="spellEnd"/>
      <w:r w:rsidRPr="00712F01">
        <w:rPr>
          <w:rFonts w:ascii="Garamond" w:eastAsia="Times New Roman" w:hAnsi="Garamond"/>
          <w:sz w:val="24"/>
          <w:szCs w:val="24"/>
        </w:rPr>
        <w:t xml:space="preserve"> or .gif file extensions. All figures and graphics must have good quality originals that allow for a clear resolution of the image in its printed application.</w:t>
      </w:r>
    </w:p>
    <w:p w14:paraId="32F9C4A3" w14:textId="676E84D4" w:rsidR="004E49C4" w:rsidRDefault="004E49C4" w:rsidP="007F721A">
      <w:pPr>
        <w:rPr>
          <w:rFonts w:ascii="Garamond" w:eastAsia="Times New Roman" w:hAnsi="Garamond"/>
          <w:sz w:val="24"/>
          <w:szCs w:val="24"/>
        </w:rPr>
      </w:pPr>
    </w:p>
    <w:p w14:paraId="616AA819" w14:textId="77777777" w:rsidR="009C01CB" w:rsidRDefault="009C01CB" w:rsidP="007F721A">
      <w:pPr>
        <w:rPr>
          <w:rFonts w:ascii="Garamond" w:eastAsia="Times New Roman" w:hAnsi="Garamond"/>
          <w:sz w:val="24"/>
          <w:szCs w:val="24"/>
        </w:rPr>
      </w:pPr>
    </w:p>
    <w:p w14:paraId="2BB672C4" w14:textId="39BE3D58" w:rsidR="00255422" w:rsidRDefault="00712F01" w:rsidP="00781C8F">
      <w:pPr>
        <w:rPr>
          <w:rFonts w:ascii="Garamond" w:eastAsia="Times New Roman" w:hAnsi="Garamond"/>
          <w:sz w:val="24"/>
          <w:szCs w:val="24"/>
        </w:rPr>
      </w:pPr>
      <w:r w:rsidRPr="00712F01">
        <w:rPr>
          <w:rFonts w:ascii="Garamond" w:eastAsia="Times New Roman" w:hAnsi="Garamond"/>
          <w:b/>
          <w:bCs/>
          <w:sz w:val="24"/>
          <w:szCs w:val="24"/>
        </w:rPr>
        <w:t>Appendix</w:t>
      </w:r>
      <w:r w:rsidR="00CF574D" w:rsidRPr="00712F01">
        <w:rPr>
          <w:rFonts w:ascii="Garamond" w:eastAsia="Times New Roman" w:hAnsi="Garamond"/>
          <w:b/>
          <w:bCs/>
          <w:sz w:val="24"/>
          <w:szCs w:val="24"/>
        </w:rPr>
        <w:t>:</w:t>
      </w:r>
      <w:r w:rsidR="00CF574D">
        <w:rPr>
          <w:rFonts w:ascii="Garamond" w:eastAsia="Times New Roman" w:hAnsi="Garamond"/>
          <w:sz w:val="24"/>
          <w:szCs w:val="24"/>
        </w:rPr>
        <w:t xml:space="preserve"> You</w:t>
      </w:r>
      <w:r w:rsidRPr="00712F01">
        <w:rPr>
          <w:rFonts w:ascii="Garamond" w:eastAsia="Times New Roman" w:hAnsi="Garamond"/>
          <w:sz w:val="24"/>
          <w:szCs w:val="24"/>
        </w:rPr>
        <w:t xml:space="preserve"> do</w:t>
      </w:r>
      <w:r w:rsidR="00CF574D">
        <w:rPr>
          <w:rFonts w:ascii="Garamond" w:eastAsia="Times New Roman" w:hAnsi="Garamond"/>
          <w:sz w:val="24"/>
          <w:szCs w:val="24"/>
        </w:rPr>
        <w:t xml:space="preserve"> </w:t>
      </w:r>
      <w:r w:rsidRPr="00712F01">
        <w:rPr>
          <w:rFonts w:ascii="Garamond" w:eastAsia="Times New Roman" w:hAnsi="Garamond"/>
          <w:sz w:val="24"/>
          <w:szCs w:val="24"/>
        </w:rPr>
        <w:t>n</w:t>
      </w:r>
      <w:r w:rsidR="00CF574D">
        <w:rPr>
          <w:rFonts w:ascii="Garamond" w:eastAsia="Times New Roman" w:hAnsi="Garamond"/>
          <w:sz w:val="24"/>
          <w:szCs w:val="24"/>
        </w:rPr>
        <w:t>o</w:t>
      </w:r>
      <w:r w:rsidRPr="00712F01">
        <w:rPr>
          <w:rFonts w:ascii="Garamond" w:eastAsia="Times New Roman" w:hAnsi="Garamond"/>
          <w:sz w:val="24"/>
          <w:szCs w:val="24"/>
        </w:rPr>
        <w:t>t always need to include any appendices. An appendix should present information that supplements the reader’s understanding of your research but is not essential to the argument of your paper. Essential information is included in the main text.</w:t>
      </w:r>
    </w:p>
    <w:p w14:paraId="583685BF" w14:textId="77777777" w:rsidR="009C01CB" w:rsidRDefault="009C01CB" w:rsidP="00781C8F">
      <w:pPr>
        <w:rPr>
          <w:rFonts w:ascii="Garamond" w:eastAsia="Times New Roman" w:hAnsi="Garamond"/>
          <w:sz w:val="24"/>
          <w:szCs w:val="24"/>
        </w:rPr>
      </w:pPr>
    </w:p>
    <w:p w14:paraId="622CA16F" w14:textId="77777777" w:rsidR="009C01CB" w:rsidRDefault="009C01CB" w:rsidP="00781C8F">
      <w:pPr>
        <w:rPr>
          <w:rFonts w:ascii="Garamond" w:eastAsia="Times New Roman" w:hAnsi="Garamond"/>
          <w:sz w:val="24"/>
          <w:szCs w:val="24"/>
        </w:rPr>
      </w:pPr>
    </w:p>
    <w:p w14:paraId="7FE70616" w14:textId="77777777" w:rsidR="009C01CB" w:rsidRDefault="009C01CB" w:rsidP="00781C8F">
      <w:pPr>
        <w:rPr>
          <w:rFonts w:ascii="Garamond" w:eastAsia="Times New Roman" w:hAnsi="Garamond"/>
          <w:sz w:val="24"/>
          <w:szCs w:val="24"/>
        </w:rPr>
      </w:pPr>
    </w:p>
    <w:p w14:paraId="4EA41E28" w14:textId="77777777" w:rsidR="009C01CB" w:rsidRDefault="009C01CB" w:rsidP="00781C8F">
      <w:pPr>
        <w:rPr>
          <w:rFonts w:ascii="Garamond" w:eastAsia="Times New Roman" w:hAnsi="Garamond"/>
          <w:sz w:val="24"/>
          <w:szCs w:val="24"/>
        </w:rPr>
      </w:pPr>
    </w:p>
    <w:p w14:paraId="0AF9122D" w14:textId="77777777" w:rsidR="009C01CB" w:rsidRDefault="009C01CB" w:rsidP="00781C8F">
      <w:pPr>
        <w:rPr>
          <w:rFonts w:ascii="Garamond" w:eastAsia="Times New Roman" w:hAnsi="Garamond"/>
          <w:sz w:val="24"/>
          <w:szCs w:val="24"/>
        </w:rPr>
      </w:pPr>
    </w:p>
    <w:p w14:paraId="405790C9" w14:textId="77777777" w:rsidR="009C01CB" w:rsidRDefault="009C01CB" w:rsidP="00781C8F">
      <w:pPr>
        <w:rPr>
          <w:rFonts w:ascii="Garamond" w:eastAsia="Times New Roman" w:hAnsi="Garamond"/>
          <w:sz w:val="24"/>
          <w:szCs w:val="24"/>
        </w:rPr>
      </w:pPr>
    </w:p>
    <w:p w14:paraId="71BBB358" w14:textId="77777777" w:rsidR="009C01CB" w:rsidRDefault="009C01CB" w:rsidP="00781C8F">
      <w:pPr>
        <w:rPr>
          <w:rFonts w:ascii="Garamond" w:eastAsia="Times New Roman" w:hAnsi="Garamond"/>
          <w:sz w:val="24"/>
          <w:szCs w:val="24"/>
        </w:rPr>
      </w:pPr>
    </w:p>
    <w:p w14:paraId="4365A2EC" w14:textId="77777777" w:rsidR="009C01CB" w:rsidRDefault="009C01CB" w:rsidP="00781C8F">
      <w:pPr>
        <w:rPr>
          <w:rFonts w:ascii="Garamond" w:eastAsia="Times New Roman" w:hAnsi="Garamond"/>
          <w:sz w:val="24"/>
          <w:szCs w:val="24"/>
        </w:rPr>
      </w:pPr>
    </w:p>
    <w:p w14:paraId="734B7C30" w14:textId="77777777" w:rsidR="009C01CB" w:rsidRDefault="009C01CB" w:rsidP="00781C8F">
      <w:pPr>
        <w:rPr>
          <w:rFonts w:ascii="Garamond" w:eastAsia="Times New Roman" w:hAnsi="Garamond"/>
          <w:sz w:val="24"/>
          <w:szCs w:val="24"/>
        </w:rPr>
      </w:pPr>
    </w:p>
    <w:p w14:paraId="31DFD8F3" w14:textId="77777777" w:rsidR="009C01CB" w:rsidRDefault="009C01CB" w:rsidP="00781C8F">
      <w:pPr>
        <w:rPr>
          <w:rFonts w:ascii="Garamond" w:eastAsia="Times New Roman" w:hAnsi="Garamond"/>
          <w:sz w:val="24"/>
          <w:szCs w:val="24"/>
        </w:rPr>
      </w:pPr>
    </w:p>
    <w:p w14:paraId="5C7CC64B" w14:textId="77777777" w:rsidR="009C01CB" w:rsidRPr="00D36AA2" w:rsidRDefault="009C01CB" w:rsidP="009C01CB">
      <w:pPr>
        <w:rPr>
          <w:rFonts w:ascii="Garamond" w:hAnsi="Garamond" w:cstheme="minorHAnsi"/>
          <w:b/>
          <w:sz w:val="24"/>
          <w:szCs w:val="24"/>
          <w:u w:val="single"/>
        </w:rPr>
      </w:pPr>
      <w:r w:rsidRPr="00D36AA2">
        <w:rPr>
          <w:rFonts w:ascii="Garamond" w:hAnsi="Garamond" w:cstheme="minorHAnsi"/>
          <w:b/>
          <w:sz w:val="24"/>
          <w:szCs w:val="24"/>
          <w:u w:val="single"/>
        </w:rPr>
        <w:lastRenderedPageBreak/>
        <w:t>Additional information APA Style:</w:t>
      </w:r>
    </w:p>
    <w:p w14:paraId="39D013D9"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7E96352F"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article. </w:t>
      </w:r>
      <w:r w:rsidRPr="00D36AA2">
        <w:rPr>
          <w:rFonts w:ascii="Garamond" w:hAnsi="Garamond" w:cs="Trebuchet MS"/>
          <w:i/>
          <w:iCs/>
          <w:color w:val="000000"/>
          <w:sz w:val="24"/>
          <w:szCs w:val="24"/>
        </w:rPr>
        <w:t>Title of Journal</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 xml:space="preserve">volume(issue) </w:t>
      </w:r>
      <w:r w:rsidRPr="00D36AA2">
        <w:rPr>
          <w:rFonts w:ascii="Garamond" w:hAnsi="Garamond" w:cs="Trebuchet MS"/>
          <w:color w:val="000000"/>
          <w:sz w:val="24"/>
          <w:szCs w:val="24"/>
        </w:rPr>
        <w:t>(if issue numbered), pages.</w:t>
      </w:r>
    </w:p>
    <w:p w14:paraId="6383459B" w14:textId="77777777" w:rsidR="009C01CB" w:rsidRPr="00D36AA2" w:rsidRDefault="009C01CB" w:rsidP="009C01CB">
      <w:pPr>
        <w:autoSpaceDE w:val="0"/>
        <w:autoSpaceDN w:val="0"/>
        <w:adjustRightInd w:val="0"/>
        <w:rPr>
          <w:rFonts w:ascii="Garamond" w:hAnsi="Garamond" w:cs="Trebuchet MS"/>
          <w:color w:val="000000"/>
          <w:sz w:val="24"/>
          <w:szCs w:val="24"/>
        </w:rPr>
      </w:pPr>
    </w:p>
    <w:p w14:paraId="3E123D20"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Bass, M. A., Enochs, W. K., &amp; </w:t>
      </w:r>
      <w:proofErr w:type="spellStart"/>
      <w:r w:rsidRPr="00D36AA2">
        <w:rPr>
          <w:rFonts w:ascii="Garamond" w:hAnsi="Garamond" w:cs="Trebuchet MS"/>
          <w:color w:val="000000"/>
          <w:sz w:val="24"/>
          <w:szCs w:val="24"/>
        </w:rPr>
        <w:t>DiBrezzo</w:t>
      </w:r>
      <w:proofErr w:type="spellEnd"/>
      <w:r w:rsidRPr="00D36AA2">
        <w:rPr>
          <w:rFonts w:ascii="Garamond" w:hAnsi="Garamond" w:cs="Trebuchet MS"/>
          <w:color w:val="000000"/>
          <w:sz w:val="24"/>
          <w:szCs w:val="24"/>
        </w:rPr>
        <w:t xml:space="preserve">, R. (2002). </w:t>
      </w:r>
      <w:r w:rsidRPr="005571D5">
        <w:rPr>
          <w:rFonts w:ascii="Garamond" w:hAnsi="Garamond" w:cs="Trebuchet MS"/>
          <w:noProof/>
          <w:color w:val="000000"/>
          <w:sz w:val="24"/>
          <w:szCs w:val="24"/>
        </w:rPr>
        <w:t>Comparison</w:t>
      </w:r>
      <w:r w:rsidRPr="00D36AA2">
        <w:rPr>
          <w:rFonts w:ascii="Garamond" w:hAnsi="Garamond" w:cs="Trebuchet MS"/>
          <w:color w:val="000000"/>
          <w:sz w:val="24"/>
          <w:szCs w:val="24"/>
        </w:rPr>
        <w:t xml:space="preserve"> of two exercise programs on </w:t>
      </w:r>
      <w:r w:rsidRPr="005571D5">
        <w:rPr>
          <w:rFonts w:ascii="Garamond" w:hAnsi="Garamond" w:cs="Trebuchet MS"/>
          <w:noProof/>
          <w:color w:val="000000"/>
          <w:sz w:val="24"/>
          <w:szCs w:val="24"/>
        </w:rPr>
        <w:t>general</w:t>
      </w:r>
      <w:r w:rsidRPr="00D36AA2">
        <w:rPr>
          <w:rFonts w:ascii="Garamond" w:hAnsi="Garamond" w:cs="Trebuchet MS"/>
          <w:color w:val="000000"/>
          <w:sz w:val="24"/>
          <w:szCs w:val="24"/>
        </w:rPr>
        <w:t xml:space="preserve"> well-being of college </w:t>
      </w:r>
      <w:proofErr w:type="spellStart"/>
      <w:proofErr w:type="gramStart"/>
      <w:r w:rsidRPr="00D36AA2">
        <w:rPr>
          <w:rFonts w:ascii="Garamond" w:hAnsi="Garamond" w:cs="Trebuchet MS"/>
          <w:color w:val="000000"/>
          <w:sz w:val="24"/>
          <w:szCs w:val="24"/>
        </w:rPr>
        <w:t>students.</w:t>
      </w:r>
      <w:r w:rsidRPr="00D36AA2">
        <w:rPr>
          <w:rFonts w:ascii="Garamond" w:hAnsi="Garamond" w:cs="Trebuchet MS"/>
          <w:i/>
          <w:iCs/>
          <w:color w:val="000000"/>
          <w:sz w:val="24"/>
          <w:szCs w:val="24"/>
        </w:rPr>
        <w:t>Psychological</w:t>
      </w:r>
      <w:proofErr w:type="spellEnd"/>
      <w:proofErr w:type="gramEnd"/>
      <w:r w:rsidRPr="00D36AA2">
        <w:rPr>
          <w:rFonts w:ascii="Garamond" w:hAnsi="Garamond" w:cs="Trebuchet MS"/>
          <w:i/>
          <w:iCs/>
          <w:color w:val="000000"/>
          <w:sz w:val="24"/>
          <w:szCs w:val="24"/>
        </w:rPr>
        <w:t xml:space="preserve"> Reports, 91</w:t>
      </w:r>
      <w:r w:rsidRPr="00D36AA2">
        <w:rPr>
          <w:rFonts w:ascii="Garamond" w:hAnsi="Garamond" w:cs="Trebuchet MS"/>
          <w:color w:val="000000"/>
          <w:sz w:val="24"/>
          <w:szCs w:val="24"/>
        </w:rPr>
        <w:t xml:space="preserve">(3), 1195-1201. </w:t>
      </w:r>
    </w:p>
    <w:p w14:paraId="5CBFCB17" w14:textId="77777777" w:rsidR="009C01CB" w:rsidRPr="00D36AA2" w:rsidRDefault="009C01CB" w:rsidP="009C01CB">
      <w:pPr>
        <w:autoSpaceDE w:val="0"/>
        <w:autoSpaceDN w:val="0"/>
        <w:adjustRightInd w:val="0"/>
        <w:rPr>
          <w:rFonts w:ascii="Garamond" w:hAnsi="Garamond"/>
          <w:sz w:val="24"/>
          <w:szCs w:val="24"/>
        </w:rPr>
      </w:pPr>
    </w:p>
    <w:p w14:paraId="44DF22B9"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 - with DOI</w:t>
      </w:r>
    </w:p>
    <w:p w14:paraId="3F43E63A"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article. </w:t>
      </w:r>
      <w:r w:rsidRPr="00D36AA2">
        <w:rPr>
          <w:rFonts w:ascii="Garamond" w:hAnsi="Garamond" w:cs="Trebuchet MS"/>
          <w:i/>
          <w:iCs/>
          <w:color w:val="000000"/>
          <w:sz w:val="24"/>
          <w:szCs w:val="24"/>
        </w:rPr>
        <w:t>Title of Journal</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 xml:space="preserve">volume(issue) </w:t>
      </w:r>
      <w:r w:rsidRPr="00D36AA2">
        <w:rPr>
          <w:rFonts w:ascii="Garamond" w:hAnsi="Garamond" w:cs="Trebuchet MS"/>
          <w:color w:val="000000"/>
          <w:sz w:val="24"/>
          <w:szCs w:val="24"/>
        </w:rPr>
        <w:t xml:space="preserve">(if issue numbered), </w:t>
      </w:r>
      <w:proofErr w:type="spellStart"/>
      <w:r w:rsidRPr="00D36AA2">
        <w:rPr>
          <w:rFonts w:ascii="Garamond" w:hAnsi="Garamond" w:cs="Trebuchet MS"/>
          <w:color w:val="000000"/>
          <w:sz w:val="24"/>
          <w:szCs w:val="24"/>
        </w:rPr>
        <w:t>pages.doi</w:t>
      </w:r>
      <w:proofErr w:type="spellEnd"/>
      <w:r w:rsidRPr="00D36AA2">
        <w:rPr>
          <w:rFonts w:ascii="Garamond" w:hAnsi="Garamond" w:cs="Trebuchet MS"/>
          <w:color w:val="000000"/>
          <w:sz w:val="24"/>
          <w:szCs w:val="24"/>
        </w:rPr>
        <w:t>:</w:t>
      </w:r>
      <w:r w:rsidRPr="00D36AA2">
        <w:rPr>
          <w:rFonts w:ascii="Garamond" w:hAnsi="Garamond" w:cs="Trebuchet MS"/>
          <w:i/>
          <w:iCs/>
          <w:color w:val="000000"/>
          <w:sz w:val="24"/>
          <w:szCs w:val="24"/>
        </w:rPr>
        <w:t xml:space="preserve"> number</w:t>
      </w:r>
      <w:r w:rsidRPr="00D36AA2">
        <w:rPr>
          <w:rFonts w:ascii="Garamond" w:hAnsi="Garamond" w:cs="Trebuchet MS"/>
          <w:color w:val="000000"/>
          <w:sz w:val="24"/>
          <w:szCs w:val="24"/>
        </w:rPr>
        <w:t xml:space="preserve"> </w:t>
      </w:r>
    </w:p>
    <w:p w14:paraId="2AE422CD" w14:textId="77777777" w:rsidR="009C01CB" w:rsidRPr="00D36AA2" w:rsidRDefault="009C01CB" w:rsidP="009C01CB">
      <w:pPr>
        <w:autoSpaceDE w:val="0"/>
        <w:autoSpaceDN w:val="0"/>
        <w:adjustRightInd w:val="0"/>
        <w:rPr>
          <w:rFonts w:ascii="Garamond" w:hAnsi="Garamond"/>
          <w:sz w:val="24"/>
          <w:szCs w:val="24"/>
        </w:rPr>
      </w:pPr>
    </w:p>
    <w:p w14:paraId="0D17E340"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Stankus, T. (2008, September). Turning meat, poultry, eggs, and dairy products </w:t>
      </w:r>
      <w:proofErr w:type="gramStart"/>
      <w:r w:rsidRPr="00D36AA2">
        <w:rPr>
          <w:rFonts w:ascii="Garamond" w:hAnsi="Garamond" w:cs="Trebuchet MS"/>
          <w:color w:val="000000"/>
          <w:sz w:val="24"/>
          <w:szCs w:val="24"/>
        </w:rPr>
        <w:t>Into</w:t>
      </w:r>
      <w:proofErr w:type="gramEnd"/>
      <w:r w:rsidRPr="00D36AA2">
        <w:rPr>
          <w:rFonts w:ascii="Garamond" w:hAnsi="Garamond" w:cs="Trebuchet MS"/>
          <w:color w:val="000000"/>
          <w:sz w:val="24"/>
          <w:szCs w:val="24"/>
        </w:rPr>
        <w:t xml:space="preserve"> nutraceuticals through increasing their conjugated linoleic acid levels, part one: Reviewing the literature </w:t>
      </w:r>
      <w:r w:rsidRPr="005571D5">
        <w:rPr>
          <w:rFonts w:ascii="Garamond" w:hAnsi="Garamond" w:cs="Trebuchet MS"/>
          <w:noProof/>
          <w:color w:val="000000"/>
          <w:sz w:val="24"/>
          <w:szCs w:val="24"/>
        </w:rPr>
        <w:t>of</w:t>
      </w:r>
      <w:r w:rsidRPr="00D36AA2">
        <w:rPr>
          <w:rFonts w:ascii="Garamond" w:hAnsi="Garamond" w:cs="Trebuchet MS"/>
          <w:color w:val="000000"/>
          <w:sz w:val="24"/>
          <w:szCs w:val="24"/>
        </w:rPr>
        <w:t xml:space="preserve"> benefits claimed for conjugated linoleic acids in human health. </w:t>
      </w:r>
      <w:r w:rsidRPr="00D36AA2">
        <w:rPr>
          <w:rFonts w:ascii="Garamond" w:hAnsi="Garamond" w:cs="Trebuchet MS"/>
          <w:i/>
          <w:iCs/>
          <w:color w:val="000000"/>
          <w:sz w:val="24"/>
          <w:szCs w:val="24"/>
        </w:rPr>
        <w:t>Journal of Agricultural &amp; Food Information,9</w:t>
      </w:r>
      <w:r w:rsidRPr="00D36AA2">
        <w:rPr>
          <w:rFonts w:ascii="Garamond" w:hAnsi="Garamond" w:cs="Trebuchet MS"/>
          <w:color w:val="000000"/>
          <w:sz w:val="24"/>
          <w:szCs w:val="24"/>
        </w:rPr>
        <w:t xml:space="preserve">(3), 229-255. doi:10.1080/10496500802286152 </w:t>
      </w:r>
    </w:p>
    <w:p w14:paraId="6875BA61" w14:textId="77777777" w:rsidR="009C01CB" w:rsidRDefault="009C01CB" w:rsidP="009C01CB">
      <w:pPr>
        <w:autoSpaceDE w:val="0"/>
        <w:autoSpaceDN w:val="0"/>
        <w:adjustRightInd w:val="0"/>
        <w:rPr>
          <w:rFonts w:ascii="Garamond" w:hAnsi="Garamond"/>
          <w:sz w:val="24"/>
          <w:szCs w:val="24"/>
        </w:rPr>
      </w:pPr>
    </w:p>
    <w:p w14:paraId="3F2170A1"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c) Electronic - without DOI</w:t>
      </w:r>
    </w:p>
    <w:p w14:paraId="00EAA05E"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article. </w:t>
      </w:r>
      <w:r w:rsidRPr="00D36AA2">
        <w:rPr>
          <w:rFonts w:ascii="Garamond" w:hAnsi="Garamond" w:cs="Trebuchet MS"/>
          <w:i/>
          <w:iCs/>
          <w:color w:val="000000"/>
          <w:sz w:val="24"/>
          <w:szCs w:val="24"/>
        </w:rPr>
        <w:t>Title of Journal</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 xml:space="preserve">volume(issue) </w:t>
      </w:r>
      <w:r w:rsidRPr="00D36AA2">
        <w:rPr>
          <w:rFonts w:ascii="Garamond" w:hAnsi="Garamond" w:cs="Trebuchet MS"/>
          <w:color w:val="000000"/>
          <w:sz w:val="24"/>
          <w:szCs w:val="24"/>
        </w:rPr>
        <w:t xml:space="preserve">(if issue numbered), pages. Retrieved from (database name or URL). </w:t>
      </w:r>
    </w:p>
    <w:p w14:paraId="4416DB63" w14:textId="77777777" w:rsidR="009C01CB" w:rsidRPr="00D36AA2" w:rsidRDefault="009C01CB" w:rsidP="009C01CB">
      <w:pPr>
        <w:autoSpaceDE w:val="0"/>
        <w:autoSpaceDN w:val="0"/>
        <w:adjustRightInd w:val="0"/>
        <w:rPr>
          <w:rFonts w:ascii="Garamond" w:hAnsi="Garamond"/>
          <w:sz w:val="24"/>
          <w:szCs w:val="24"/>
        </w:rPr>
      </w:pPr>
    </w:p>
    <w:p w14:paraId="3BEB495F"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 xml:space="preserve">Turner, L., Hunt, S., </w:t>
      </w:r>
      <w:proofErr w:type="spellStart"/>
      <w:r w:rsidRPr="00D36AA2">
        <w:rPr>
          <w:rFonts w:ascii="Garamond" w:hAnsi="Garamond" w:cs="Trebuchet MS"/>
          <w:color w:val="000000"/>
          <w:sz w:val="24"/>
          <w:szCs w:val="24"/>
        </w:rPr>
        <w:t>DiBrezzo</w:t>
      </w:r>
      <w:proofErr w:type="spellEnd"/>
      <w:r w:rsidRPr="00D36AA2">
        <w:rPr>
          <w:rFonts w:ascii="Garamond" w:hAnsi="Garamond" w:cs="Trebuchet MS"/>
          <w:color w:val="000000"/>
          <w:sz w:val="24"/>
          <w:szCs w:val="24"/>
        </w:rPr>
        <w:t xml:space="preserve">, R., &amp; Jones, C. (2004, June). Design and implementation of an osteoporosis prevention program using the health belief model. </w:t>
      </w:r>
      <w:r w:rsidRPr="00D36AA2">
        <w:rPr>
          <w:rFonts w:ascii="Garamond" w:hAnsi="Garamond" w:cs="Trebuchet MS"/>
          <w:i/>
          <w:iCs/>
          <w:color w:val="000000"/>
          <w:sz w:val="24"/>
          <w:szCs w:val="24"/>
        </w:rPr>
        <w:t>American Journal of Health Studies, 19</w:t>
      </w:r>
      <w:r w:rsidRPr="00D36AA2">
        <w:rPr>
          <w:rFonts w:ascii="Garamond" w:hAnsi="Garamond" w:cs="Trebuchet MS"/>
          <w:color w:val="000000"/>
          <w:sz w:val="24"/>
          <w:szCs w:val="24"/>
        </w:rPr>
        <w:t xml:space="preserve">(2), 115-121. Retrieved from Academic Search Premier </w:t>
      </w:r>
      <w:r w:rsidRPr="005571D5">
        <w:rPr>
          <w:rFonts w:ascii="Garamond" w:hAnsi="Garamond" w:cs="Trebuchet MS"/>
          <w:noProof/>
          <w:color w:val="000000"/>
          <w:sz w:val="24"/>
          <w:szCs w:val="24"/>
        </w:rPr>
        <w:t>data base</w:t>
      </w:r>
      <w:r w:rsidRPr="00D36AA2">
        <w:rPr>
          <w:rFonts w:ascii="Garamond" w:hAnsi="Garamond" w:cs="Trebuchet MS"/>
          <w:color w:val="000000"/>
          <w:sz w:val="24"/>
          <w:szCs w:val="24"/>
        </w:rPr>
        <w:t xml:space="preserve">. </w:t>
      </w:r>
    </w:p>
    <w:p w14:paraId="4C6A8FBD" w14:textId="77777777" w:rsidR="009C01CB"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 </w:t>
      </w:r>
    </w:p>
    <w:p w14:paraId="01683CB4"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 xml:space="preserve">Article in a Popular Magazine </w:t>
      </w:r>
    </w:p>
    <w:p w14:paraId="16ED65FD" w14:textId="77777777" w:rsidR="009C01CB" w:rsidRPr="00D36AA2" w:rsidRDefault="009C01CB" w:rsidP="009C01CB">
      <w:pPr>
        <w:autoSpaceDE w:val="0"/>
        <w:autoSpaceDN w:val="0"/>
        <w:adjustRightInd w:val="0"/>
        <w:rPr>
          <w:rFonts w:ascii="Garamond" w:hAnsi="Garamond"/>
          <w:sz w:val="24"/>
          <w:szCs w:val="24"/>
        </w:rPr>
      </w:pPr>
    </w:p>
    <w:p w14:paraId="2C6E4EEA"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1ED6283C"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Month Day). Title of article. </w:t>
      </w:r>
      <w:r w:rsidRPr="00D36AA2">
        <w:rPr>
          <w:rFonts w:ascii="Garamond" w:hAnsi="Garamond" w:cs="Trebuchet MS"/>
          <w:i/>
          <w:iCs/>
          <w:color w:val="000000"/>
          <w:sz w:val="24"/>
          <w:szCs w:val="24"/>
        </w:rPr>
        <w:t xml:space="preserve">Title of </w:t>
      </w:r>
      <w:r w:rsidRPr="005571D5">
        <w:rPr>
          <w:rFonts w:ascii="Garamond" w:hAnsi="Garamond" w:cs="Trebuchet MS"/>
          <w:i/>
          <w:iCs/>
          <w:noProof/>
          <w:color w:val="000000"/>
          <w:sz w:val="24"/>
          <w:szCs w:val="24"/>
        </w:rPr>
        <w:t>Magazine</w:t>
      </w:r>
      <w:r w:rsidRPr="005571D5">
        <w:rPr>
          <w:rFonts w:ascii="Garamond" w:hAnsi="Garamond" w:cs="Trebuchet MS"/>
          <w:noProof/>
          <w:color w:val="000000"/>
          <w:sz w:val="24"/>
          <w:szCs w:val="24"/>
        </w:rPr>
        <w:t>,</w:t>
      </w:r>
      <w:r w:rsidRPr="005571D5">
        <w:rPr>
          <w:rFonts w:ascii="Garamond" w:hAnsi="Garamond" w:cs="Trebuchet MS"/>
          <w:i/>
          <w:iCs/>
          <w:noProof/>
          <w:color w:val="000000"/>
          <w:sz w:val="24"/>
          <w:szCs w:val="24"/>
        </w:rPr>
        <w:t>volume</w:t>
      </w:r>
      <w:r w:rsidRPr="00D36AA2">
        <w:rPr>
          <w:rFonts w:ascii="Garamond" w:hAnsi="Garamond" w:cs="Trebuchet MS"/>
          <w:color w:val="000000"/>
          <w:sz w:val="24"/>
          <w:szCs w:val="24"/>
        </w:rPr>
        <w:t>, pages.</w:t>
      </w:r>
    </w:p>
    <w:p w14:paraId="18D250FD" w14:textId="77777777" w:rsidR="009C01CB" w:rsidRPr="00D36AA2" w:rsidRDefault="009C01CB" w:rsidP="009C01CB">
      <w:pPr>
        <w:autoSpaceDE w:val="0"/>
        <w:autoSpaceDN w:val="0"/>
        <w:adjustRightInd w:val="0"/>
        <w:rPr>
          <w:rFonts w:ascii="Garamond" w:hAnsi="Garamond" w:cs="Trebuchet MS"/>
          <w:color w:val="000000"/>
          <w:sz w:val="24"/>
          <w:szCs w:val="24"/>
        </w:rPr>
      </w:pPr>
    </w:p>
    <w:p w14:paraId="5779CB2B"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Holloway, M. (2005, August). </w:t>
      </w:r>
      <w:r w:rsidRPr="005571D5">
        <w:rPr>
          <w:rFonts w:ascii="Garamond" w:hAnsi="Garamond" w:cs="Trebuchet MS"/>
          <w:noProof/>
          <w:color w:val="000000"/>
          <w:sz w:val="24"/>
          <w:szCs w:val="24"/>
        </w:rPr>
        <w:t>When extinct isn't.</w:t>
      </w:r>
      <w:r w:rsidRPr="00D36AA2">
        <w:rPr>
          <w:rFonts w:ascii="Garamond" w:hAnsi="Garamond" w:cs="Trebuchet MS"/>
          <w:i/>
          <w:iCs/>
          <w:color w:val="000000"/>
          <w:sz w:val="24"/>
          <w:szCs w:val="24"/>
        </w:rPr>
        <w:t xml:space="preserve"> Scientific American, 293</w:t>
      </w:r>
      <w:r w:rsidRPr="00D36AA2">
        <w:rPr>
          <w:rFonts w:ascii="Garamond" w:hAnsi="Garamond" w:cs="Trebuchet MS"/>
          <w:color w:val="000000"/>
          <w:sz w:val="24"/>
          <w:szCs w:val="24"/>
        </w:rPr>
        <w:t>, 22-23.</w:t>
      </w:r>
    </w:p>
    <w:p w14:paraId="76741D3A" w14:textId="77777777" w:rsidR="009C01CB" w:rsidRPr="00D36AA2" w:rsidRDefault="009C01CB" w:rsidP="009C01CB">
      <w:pPr>
        <w:autoSpaceDE w:val="0"/>
        <w:autoSpaceDN w:val="0"/>
        <w:adjustRightInd w:val="0"/>
        <w:rPr>
          <w:rFonts w:ascii="Garamond" w:hAnsi="Garamond" w:cs="Trebuchet MS"/>
          <w:color w:val="000000"/>
          <w:sz w:val="24"/>
          <w:szCs w:val="24"/>
        </w:rPr>
      </w:pPr>
    </w:p>
    <w:p w14:paraId="5F92321B"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 - without DOI</w:t>
      </w:r>
    </w:p>
    <w:p w14:paraId="06990F5A"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i/>
          <w:iCs/>
          <w:color w:val="000000"/>
          <w:sz w:val="24"/>
          <w:szCs w:val="24"/>
        </w:rPr>
        <w:t>[Note: Popular magazines with DOIs are rare.]</w:t>
      </w:r>
      <w:r w:rsidRPr="00D36AA2">
        <w:rPr>
          <w:rFonts w:ascii="Garamond" w:hAnsi="Garamond" w:cs="Trebuchet MS"/>
          <w:color w:val="000000"/>
          <w:sz w:val="24"/>
          <w:szCs w:val="24"/>
        </w:rPr>
        <w:t xml:space="preserve"> </w:t>
      </w:r>
    </w:p>
    <w:p w14:paraId="38EEA57F" w14:textId="77777777" w:rsidR="009C01CB" w:rsidRPr="00D36AA2" w:rsidRDefault="009C01CB" w:rsidP="009C01CB">
      <w:pPr>
        <w:autoSpaceDE w:val="0"/>
        <w:autoSpaceDN w:val="0"/>
        <w:adjustRightInd w:val="0"/>
        <w:rPr>
          <w:rFonts w:ascii="Garamond" w:hAnsi="Garamond" w:cs="Calibri"/>
          <w:color w:val="000000"/>
          <w:sz w:val="24"/>
          <w:szCs w:val="24"/>
        </w:rPr>
      </w:pPr>
    </w:p>
    <w:p w14:paraId="364FBCA6"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w:t>
      </w:r>
      <w:r w:rsidRPr="005571D5">
        <w:rPr>
          <w:rFonts w:ascii="Garamond" w:hAnsi="Garamond" w:cs="Trebuchet MS"/>
          <w:noProof/>
          <w:color w:val="000000"/>
          <w:sz w:val="24"/>
          <w:szCs w:val="24"/>
        </w:rPr>
        <w:t>Year,Month</w:t>
      </w:r>
      <w:r w:rsidRPr="00D36AA2">
        <w:rPr>
          <w:rFonts w:ascii="Garamond" w:hAnsi="Garamond" w:cs="Trebuchet MS"/>
          <w:color w:val="000000"/>
          <w:sz w:val="24"/>
          <w:szCs w:val="24"/>
        </w:rPr>
        <w:t xml:space="preserve"> Day). Title of article. </w:t>
      </w:r>
      <w:r w:rsidRPr="00D36AA2">
        <w:rPr>
          <w:rFonts w:ascii="Garamond" w:hAnsi="Garamond" w:cs="Trebuchet MS"/>
          <w:i/>
          <w:iCs/>
          <w:color w:val="000000"/>
          <w:sz w:val="24"/>
          <w:szCs w:val="24"/>
        </w:rPr>
        <w:t>Title of Magazine</w:t>
      </w:r>
      <w:r w:rsidRPr="00D36AA2">
        <w:rPr>
          <w:rFonts w:ascii="Garamond" w:hAnsi="Garamond" w:cs="Trebuchet MS"/>
          <w:color w:val="000000"/>
          <w:sz w:val="24"/>
          <w:szCs w:val="24"/>
        </w:rPr>
        <w:t xml:space="preserve">. </w:t>
      </w:r>
      <w:r w:rsidRPr="005571D5">
        <w:rPr>
          <w:rFonts w:ascii="Garamond" w:hAnsi="Garamond" w:cs="Trebuchet MS"/>
          <w:i/>
          <w:iCs/>
          <w:noProof/>
          <w:color w:val="000000"/>
          <w:sz w:val="24"/>
          <w:szCs w:val="24"/>
        </w:rPr>
        <w:t>volume</w:t>
      </w:r>
      <w:r w:rsidRPr="00D36AA2">
        <w:rPr>
          <w:rFonts w:ascii="Garamond" w:hAnsi="Garamond" w:cs="Trebuchet MS"/>
          <w:color w:val="000000"/>
          <w:sz w:val="24"/>
          <w:szCs w:val="24"/>
        </w:rPr>
        <w:t xml:space="preserve">, pages. Retrieved from (database name or URL). </w:t>
      </w:r>
    </w:p>
    <w:p w14:paraId="2C04F908" w14:textId="77777777" w:rsidR="009C01CB" w:rsidRPr="00D36AA2" w:rsidRDefault="009C01CB" w:rsidP="009C01CB">
      <w:pPr>
        <w:autoSpaceDE w:val="0"/>
        <w:autoSpaceDN w:val="0"/>
        <w:adjustRightInd w:val="0"/>
        <w:rPr>
          <w:rFonts w:ascii="Garamond" w:hAnsi="Garamond"/>
          <w:sz w:val="24"/>
          <w:szCs w:val="24"/>
        </w:rPr>
      </w:pPr>
    </w:p>
    <w:p w14:paraId="55D281BF"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Holloway, M. (2005, August). </w:t>
      </w:r>
      <w:r w:rsidRPr="005571D5">
        <w:rPr>
          <w:rFonts w:ascii="Garamond" w:hAnsi="Garamond" w:cs="Trebuchet MS"/>
          <w:noProof/>
          <w:color w:val="000000"/>
          <w:sz w:val="24"/>
          <w:szCs w:val="24"/>
        </w:rPr>
        <w:t>When extinct isn't.</w:t>
      </w:r>
      <w:r w:rsidRPr="00D36AA2">
        <w:rPr>
          <w:rFonts w:ascii="Garamond" w:hAnsi="Garamond" w:cs="Trebuchet MS"/>
          <w:i/>
          <w:iCs/>
          <w:color w:val="000000"/>
          <w:sz w:val="24"/>
          <w:szCs w:val="24"/>
        </w:rPr>
        <w:t xml:space="preserve"> Scientific American, 293</w:t>
      </w:r>
      <w:r w:rsidRPr="00D36AA2">
        <w:rPr>
          <w:rFonts w:ascii="Garamond" w:hAnsi="Garamond" w:cs="Trebuchet MS"/>
          <w:color w:val="000000"/>
          <w:sz w:val="24"/>
          <w:szCs w:val="24"/>
        </w:rPr>
        <w:t>, 22-23.</w:t>
      </w:r>
    </w:p>
    <w:p w14:paraId="07C84E10"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 xml:space="preserve">Retrieved from Academic Search Premier database. </w:t>
      </w:r>
    </w:p>
    <w:p w14:paraId="2A676ED7" w14:textId="77777777" w:rsidR="009C01CB" w:rsidRPr="00D36AA2" w:rsidRDefault="009C01CB" w:rsidP="009C01CB">
      <w:pPr>
        <w:autoSpaceDE w:val="0"/>
        <w:autoSpaceDN w:val="0"/>
        <w:adjustRightInd w:val="0"/>
        <w:rPr>
          <w:rFonts w:ascii="Garamond" w:hAnsi="Garamond" w:cs="Trebuchet MS"/>
          <w:b/>
          <w:bCs/>
          <w:color w:val="000000"/>
          <w:sz w:val="24"/>
          <w:szCs w:val="24"/>
        </w:rPr>
      </w:pPr>
    </w:p>
    <w:p w14:paraId="5D13FC54"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t xml:space="preserve">Article in a Newspaper </w:t>
      </w:r>
    </w:p>
    <w:p w14:paraId="62C414A1"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175856D5"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Name or initials. (Publication Year, Month Day). Title of article. </w:t>
      </w:r>
      <w:r w:rsidRPr="00D36AA2">
        <w:rPr>
          <w:rFonts w:ascii="Garamond" w:hAnsi="Garamond" w:cs="Trebuchet MS"/>
          <w:i/>
          <w:iCs/>
          <w:color w:val="000000"/>
          <w:sz w:val="24"/>
          <w:szCs w:val="24"/>
        </w:rPr>
        <w:t>Title of Newspaper</w:t>
      </w:r>
      <w:r w:rsidRPr="00D36AA2">
        <w:rPr>
          <w:rFonts w:ascii="Garamond" w:hAnsi="Garamond" w:cs="Trebuchet MS"/>
          <w:color w:val="000000"/>
          <w:sz w:val="24"/>
          <w:szCs w:val="24"/>
        </w:rPr>
        <w:t xml:space="preserve">, p. (single page) </w:t>
      </w:r>
      <w:r w:rsidRPr="005571D5">
        <w:rPr>
          <w:rFonts w:ascii="Garamond" w:hAnsi="Garamond" w:cs="Trebuchet MS"/>
          <w:noProof/>
          <w:color w:val="000000"/>
          <w:sz w:val="24"/>
          <w:szCs w:val="24"/>
        </w:rPr>
        <w:t>OR pp</w:t>
      </w:r>
      <w:r w:rsidRPr="00D36AA2">
        <w:rPr>
          <w:rFonts w:ascii="Garamond" w:hAnsi="Garamond" w:cs="Trebuchet MS"/>
          <w:color w:val="000000"/>
          <w:sz w:val="24"/>
          <w:szCs w:val="24"/>
        </w:rPr>
        <w:t>. (</w:t>
      </w:r>
      <w:proofErr w:type="spellStart"/>
      <w:r w:rsidRPr="005571D5">
        <w:rPr>
          <w:rFonts w:ascii="Garamond" w:hAnsi="Garamond" w:cs="Trebuchet MS"/>
          <w:noProof/>
          <w:color w:val="000000"/>
          <w:sz w:val="24"/>
          <w:szCs w:val="24"/>
        </w:rPr>
        <w:t>multiplepages</w:t>
      </w:r>
      <w:proofErr w:type="spellEnd"/>
      <w:r w:rsidRPr="00D36AA2">
        <w:rPr>
          <w:rFonts w:ascii="Garamond" w:hAnsi="Garamond" w:cs="Trebuchet MS"/>
          <w:color w:val="000000"/>
          <w:sz w:val="24"/>
          <w:szCs w:val="24"/>
        </w:rPr>
        <w:t xml:space="preserve">). </w:t>
      </w:r>
    </w:p>
    <w:p w14:paraId="3307E3E6" w14:textId="77777777" w:rsidR="009C01CB" w:rsidRPr="00D36AA2" w:rsidRDefault="009C01CB" w:rsidP="009C01CB">
      <w:pPr>
        <w:autoSpaceDE w:val="0"/>
        <w:autoSpaceDN w:val="0"/>
        <w:adjustRightInd w:val="0"/>
        <w:rPr>
          <w:rFonts w:ascii="Garamond" w:hAnsi="Garamond"/>
          <w:sz w:val="24"/>
          <w:szCs w:val="24"/>
        </w:rPr>
      </w:pPr>
    </w:p>
    <w:p w14:paraId="50BEC313"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Gorman, J. (2005, April 29). Deep in the swamp, an 'extinct' woodpecker lives. </w:t>
      </w:r>
      <w:r w:rsidRPr="00D36AA2">
        <w:rPr>
          <w:rFonts w:ascii="Garamond" w:hAnsi="Garamond" w:cs="Trebuchet MS"/>
          <w:i/>
          <w:iCs/>
          <w:color w:val="000000"/>
          <w:sz w:val="24"/>
          <w:szCs w:val="24"/>
        </w:rPr>
        <w:t>New York Times</w:t>
      </w:r>
      <w:r w:rsidRPr="00D36AA2">
        <w:rPr>
          <w:rFonts w:ascii="Garamond" w:hAnsi="Garamond" w:cs="Trebuchet MS"/>
          <w:color w:val="000000"/>
          <w:sz w:val="24"/>
          <w:szCs w:val="24"/>
        </w:rPr>
        <w:t xml:space="preserve">, p. A18. </w:t>
      </w:r>
    </w:p>
    <w:p w14:paraId="414E858C" w14:textId="77777777" w:rsidR="009C01CB" w:rsidRPr="00D36AA2" w:rsidRDefault="009C01CB" w:rsidP="009C01CB">
      <w:pPr>
        <w:autoSpaceDE w:val="0"/>
        <w:autoSpaceDN w:val="0"/>
        <w:adjustRightInd w:val="0"/>
        <w:rPr>
          <w:rFonts w:ascii="Garamond" w:hAnsi="Garamond"/>
          <w:sz w:val="24"/>
          <w:szCs w:val="24"/>
        </w:rPr>
      </w:pPr>
    </w:p>
    <w:p w14:paraId="7C6616EF"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 - without DOI</w:t>
      </w:r>
    </w:p>
    <w:p w14:paraId="738ACF2C"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i/>
          <w:iCs/>
          <w:color w:val="000000"/>
          <w:sz w:val="24"/>
          <w:szCs w:val="24"/>
        </w:rPr>
        <w:t>[Note: Newspaper articles with DOIs are rare.]</w:t>
      </w:r>
      <w:r w:rsidRPr="00D36AA2">
        <w:rPr>
          <w:rFonts w:ascii="Garamond" w:hAnsi="Garamond" w:cs="Trebuchet MS"/>
          <w:color w:val="000000"/>
          <w:sz w:val="24"/>
          <w:szCs w:val="24"/>
        </w:rPr>
        <w:t xml:space="preserve"> </w:t>
      </w:r>
    </w:p>
    <w:p w14:paraId="2F3AD108"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Author Last Name, Author First Name or initials. (Publication Year, Month Day</w:t>
      </w:r>
      <w:proofErr w:type="gramStart"/>
      <w:r w:rsidRPr="00D36AA2">
        <w:rPr>
          <w:rFonts w:ascii="Garamond" w:hAnsi="Garamond" w:cs="Trebuchet MS"/>
          <w:color w:val="000000"/>
          <w:sz w:val="24"/>
          <w:szCs w:val="24"/>
        </w:rPr>
        <w:t>).Title</w:t>
      </w:r>
      <w:proofErr w:type="gramEnd"/>
      <w:r w:rsidRPr="00D36AA2">
        <w:rPr>
          <w:rFonts w:ascii="Garamond" w:hAnsi="Garamond" w:cs="Trebuchet MS"/>
          <w:color w:val="000000"/>
          <w:sz w:val="24"/>
          <w:szCs w:val="24"/>
        </w:rPr>
        <w:t xml:space="preserve"> of article. </w:t>
      </w:r>
      <w:r w:rsidRPr="00D36AA2">
        <w:rPr>
          <w:rFonts w:ascii="Garamond" w:hAnsi="Garamond" w:cs="Trebuchet MS"/>
          <w:i/>
          <w:iCs/>
          <w:color w:val="000000"/>
          <w:sz w:val="24"/>
          <w:szCs w:val="24"/>
        </w:rPr>
        <w:t>Title of Newspaper</w:t>
      </w:r>
      <w:r w:rsidRPr="00D36AA2">
        <w:rPr>
          <w:rFonts w:ascii="Garamond" w:hAnsi="Garamond" w:cs="Trebuchet MS"/>
          <w:color w:val="000000"/>
          <w:sz w:val="24"/>
          <w:szCs w:val="24"/>
        </w:rPr>
        <w:t xml:space="preserve">, p. (single page) pp. (multiple pages). Retrieved from (database name or URL). </w:t>
      </w:r>
    </w:p>
    <w:p w14:paraId="7E71F818" w14:textId="77777777" w:rsidR="009C01CB" w:rsidRPr="00D36AA2" w:rsidRDefault="009C01CB" w:rsidP="009C01CB">
      <w:pPr>
        <w:autoSpaceDE w:val="0"/>
        <w:autoSpaceDN w:val="0"/>
        <w:adjustRightInd w:val="0"/>
        <w:rPr>
          <w:rFonts w:ascii="Garamond" w:hAnsi="Garamond"/>
          <w:sz w:val="24"/>
          <w:szCs w:val="24"/>
        </w:rPr>
      </w:pPr>
    </w:p>
    <w:p w14:paraId="7547A8E7"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 xml:space="preserve">Gorman, J. (2005, April 29). Deep in the swamp, an 'extinct' woodpecker lives. </w:t>
      </w:r>
      <w:r w:rsidRPr="00D36AA2">
        <w:rPr>
          <w:rFonts w:ascii="Garamond" w:hAnsi="Garamond" w:cs="Trebuchet MS"/>
          <w:i/>
          <w:iCs/>
          <w:color w:val="000000"/>
          <w:sz w:val="24"/>
          <w:szCs w:val="24"/>
        </w:rPr>
        <w:t>New York Times</w:t>
      </w:r>
      <w:r w:rsidRPr="00D36AA2">
        <w:rPr>
          <w:rFonts w:ascii="Garamond" w:hAnsi="Garamond" w:cs="Trebuchet MS"/>
          <w:color w:val="000000"/>
          <w:sz w:val="24"/>
          <w:szCs w:val="24"/>
        </w:rPr>
        <w:t xml:space="preserve">, p. A18. Retrieved from Lexis Nexis Academic. </w:t>
      </w:r>
    </w:p>
    <w:p w14:paraId="59278D3E" w14:textId="77777777" w:rsidR="009C01CB" w:rsidRPr="00D36AA2" w:rsidRDefault="009C01CB" w:rsidP="009C01CB">
      <w:pPr>
        <w:autoSpaceDE w:val="0"/>
        <w:autoSpaceDN w:val="0"/>
        <w:adjustRightInd w:val="0"/>
        <w:rPr>
          <w:rFonts w:ascii="Garamond" w:hAnsi="Garamond" w:cs="Trebuchet MS"/>
          <w:b/>
          <w:bCs/>
          <w:color w:val="000000"/>
          <w:sz w:val="24"/>
          <w:szCs w:val="24"/>
        </w:rPr>
      </w:pPr>
    </w:p>
    <w:p w14:paraId="5D626FF1"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t xml:space="preserve">Review </w:t>
      </w:r>
    </w:p>
    <w:p w14:paraId="246D6A63"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149718C8"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Reviewer Last Name, Reviewer First Initial. Reviewer Second Initial. (Publication year). Title of Review (if separately titled). [Review of the book/motion picture/play </w:t>
      </w:r>
      <w:r w:rsidRPr="00D36AA2">
        <w:rPr>
          <w:rFonts w:ascii="Garamond" w:hAnsi="Garamond" w:cs="Trebuchet MS"/>
          <w:i/>
          <w:iCs/>
          <w:color w:val="000000"/>
          <w:sz w:val="24"/>
          <w:szCs w:val="24"/>
        </w:rPr>
        <w:t>Title of work being reviewed</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Journal or Magazine Name</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 xml:space="preserve">volume, </w:t>
      </w:r>
      <w:r w:rsidRPr="00D36AA2">
        <w:rPr>
          <w:rFonts w:ascii="Garamond" w:hAnsi="Garamond" w:cs="Trebuchet MS"/>
          <w:color w:val="000000"/>
          <w:sz w:val="24"/>
          <w:szCs w:val="24"/>
        </w:rPr>
        <w:t xml:space="preserve">pages. </w:t>
      </w:r>
    </w:p>
    <w:p w14:paraId="039E68B5" w14:textId="77777777" w:rsidR="009C01CB" w:rsidRPr="00D36AA2" w:rsidRDefault="009C01CB" w:rsidP="009C01CB">
      <w:pPr>
        <w:autoSpaceDE w:val="0"/>
        <w:autoSpaceDN w:val="0"/>
        <w:adjustRightInd w:val="0"/>
        <w:rPr>
          <w:rFonts w:ascii="Garamond" w:hAnsi="Garamond"/>
          <w:sz w:val="24"/>
          <w:szCs w:val="24"/>
        </w:rPr>
      </w:pPr>
    </w:p>
    <w:p w14:paraId="6F239622" w14:textId="77777777" w:rsidR="009C01CB" w:rsidRPr="00D36AA2" w:rsidRDefault="009C01CB" w:rsidP="009C01CB">
      <w:pPr>
        <w:autoSpaceDE w:val="0"/>
        <w:autoSpaceDN w:val="0"/>
        <w:adjustRightInd w:val="0"/>
        <w:rPr>
          <w:rFonts w:ascii="Garamond" w:hAnsi="Garamond" w:cs="Trebuchet MS"/>
          <w:i/>
          <w:iCs/>
          <w:color w:val="000000"/>
          <w:sz w:val="24"/>
          <w:szCs w:val="24"/>
        </w:rPr>
      </w:pPr>
      <w:r w:rsidRPr="00D36AA2">
        <w:rPr>
          <w:rFonts w:ascii="Garamond" w:hAnsi="Garamond" w:cs="Trebuchet MS"/>
          <w:color w:val="000000"/>
          <w:sz w:val="24"/>
          <w:szCs w:val="24"/>
        </w:rPr>
        <w:t xml:space="preserve">Horowitz, M. and J. Krebs. (2005) [Review of the motion picture </w:t>
      </w:r>
      <w:r w:rsidRPr="00D36AA2">
        <w:rPr>
          <w:rFonts w:ascii="Garamond" w:hAnsi="Garamond" w:cs="Trebuchet MS"/>
          <w:i/>
          <w:iCs/>
          <w:color w:val="000000"/>
          <w:sz w:val="24"/>
          <w:szCs w:val="24"/>
        </w:rPr>
        <w:t>Crash</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Sound &amp;</w:t>
      </w:r>
    </w:p>
    <w:p w14:paraId="434380E6"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i/>
          <w:iCs/>
          <w:color w:val="000000"/>
          <w:sz w:val="24"/>
          <w:szCs w:val="24"/>
        </w:rPr>
        <w:t>Vision</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 xml:space="preserve">70(9), </w:t>
      </w:r>
      <w:r w:rsidRPr="00D36AA2">
        <w:rPr>
          <w:rFonts w:ascii="Garamond" w:hAnsi="Garamond" w:cs="Trebuchet MS"/>
          <w:color w:val="000000"/>
          <w:sz w:val="24"/>
          <w:szCs w:val="24"/>
        </w:rPr>
        <w:t xml:space="preserve">106. </w:t>
      </w:r>
    </w:p>
    <w:p w14:paraId="0FB4DCC9" w14:textId="77777777" w:rsidR="009C01CB" w:rsidRDefault="009C01CB" w:rsidP="009C01CB">
      <w:pPr>
        <w:autoSpaceDE w:val="0"/>
        <w:autoSpaceDN w:val="0"/>
        <w:adjustRightInd w:val="0"/>
        <w:rPr>
          <w:rFonts w:ascii="Garamond" w:hAnsi="Garamond" w:cs="Trebuchet MS"/>
          <w:color w:val="000000"/>
          <w:sz w:val="24"/>
          <w:szCs w:val="24"/>
        </w:rPr>
      </w:pPr>
    </w:p>
    <w:p w14:paraId="797227A4" w14:textId="77777777" w:rsidR="009C01CB" w:rsidRPr="00D36AA2" w:rsidRDefault="009C01CB" w:rsidP="009C01CB">
      <w:pPr>
        <w:autoSpaceDE w:val="0"/>
        <w:autoSpaceDN w:val="0"/>
        <w:adjustRightInd w:val="0"/>
        <w:rPr>
          <w:rFonts w:ascii="Garamond" w:hAnsi="Garamond" w:cs="Trebuchet MS"/>
          <w:color w:val="000000"/>
          <w:sz w:val="24"/>
          <w:szCs w:val="24"/>
        </w:rPr>
      </w:pPr>
    </w:p>
    <w:p w14:paraId="2886CDB5"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lastRenderedPageBreak/>
        <w:t>b) Electronic - with DOI</w:t>
      </w:r>
    </w:p>
    <w:p w14:paraId="568E658E"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Reviewer Last Name, Reviewer First Initial. Reviewer Second Initial. (Publication year). Title of Review (if separately titled). [</w:t>
      </w:r>
      <w:r w:rsidRPr="00D36AA2">
        <w:rPr>
          <w:rFonts w:ascii="Garamond" w:hAnsi="Garamond" w:cs="Trebuchet MS"/>
          <w:i/>
          <w:iCs/>
          <w:color w:val="000000"/>
          <w:sz w:val="24"/>
          <w:szCs w:val="24"/>
        </w:rPr>
        <w:t>If needed - add</w:t>
      </w:r>
      <w:r w:rsidRPr="00D36AA2">
        <w:rPr>
          <w:rFonts w:ascii="Garamond" w:hAnsi="Garamond" w:cs="Trebuchet MS"/>
          <w:color w:val="000000"/>
          <w:sz w:val="24"/>
          <w:szCs w:val="24"/>
        </w:rPr>
        <w:t xml:space="preserve"> - Review of the book/motion picture/play </w:t>
      </w:r>
      <w:r w:rsidRPr="00D36AA2">
        <w:rPr>
          <w:rFonts w:ascii="Garamond" w:hAnsi="Garamond" w:cs="Trebuchet MS"/>
          <w:i/>
          <w:iCs/>
          <w:color w:val="000000"/>
          <w:sz w:val="24"/>
          <w:szCs w:val="24"/>
        </w:rPr>
        <w:t>Title of Work being reviewed</w:t>
      </w:r>
      <w:r w:rsidRPr="00D36AA2">
        <w:rPr>
          <w:rFonts w:ascii="Garamond" w:hAnsi="Garamond" w:cs="Trebuchet MS"/>
          <w:color w:val="000000"/>
          <w:sz w:val="24"/>
          <w:szCs w:val="24"/>
        </w:rPr>
        <w:t>]. J</w:t>
      </w:r>
      <w:r w:rsidRPr="00D36AA2">
        <w:rPr>
          <w:rFonts w:ascii="Garamond" w:hAnsi="Garamond" w:cs="Trebuchet MS"/>
          <w:i/>
          <w:iCs/>
          <w:color w:val="000000"/>
          <w:sz w:val="24"/>
          <w:szCs w:val="24"/>
        </w:rPr>
        <w:t>ournal or Magazine Name</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 xml:space="preserve">volume, </w:t>
      </w:r>
      <w:r w:rsidRPr="00D36AA2">
        <w:rPr>
          <w:rFonts w:ascii="Garamond" w:hAnsi="Garamond" w:cs="Trebuchet MS"/>
          <w:color w:val="000000"/>
          <w:sz w:val="24"/>
          <w:szCs w:val="24"/>
        </w:rPr>
        <w:t xml:space="preserve">pages. </w:t>
      </w:r>
      <w:proofErr w:type="spellStart"/>
      <w:proofErr w:type="gramStart"/>
      <w:r w:rsidRPr="00D36AA2">
        <w:rPr>
          <w:rFonts w:ascii="Garamond" w:hAnsi="Garamond" w:cs="Trebuchet MS"/>
          <w:color w:val="000000"/>
          <w:sz w:val="24"/>
          <w:szCs w:val="24"/>
        </w:rPr>
        <w:t>doi:</w:t>
      </w:r>
      <w:r w:rsidRPr="00D36AA2">
        <w:rPr>
          <w:rFonts w:ascii="Garamond" w:hAnsi="Garamond" w:cs="Trebuchet MS"/>
          <w:i/>
          <w:iCs/>
          <w:color w:val="000000"/>
          <w:sz w:val="24"/>
          <w:szCs w:val="24"/>
        </w:rPr>
        <w:t>number</w:t>
      </w:r>
      <w:proofErr w:type="spellEnd"/>
      <w:proofErr w:type="gramEnd"/>
      <w:r w:rsidRPr="00D36AA2">
        <w:rPr>
          <w:rFonts w:ascii="Garamond" w:hAnsi="Garamond" w:cs="Trebuchet MS"/>
          <w:color w:val="000000"/>
          <w:sz w:val="24"/>
          <w:szCs w:val="24"/>
        </w:rPr>
        <w:t xml:space="preserve"> </w:t>
      </w:r>
    </w:p>
    <w:p w14:paraId="2FDAD965" w14:textId="77777777" w:rsidR="009C01CB" w:rsidRPr="00D36AA2" w:rsidRDefault="009C01CB" w:rsidP="009C01CB">
      <w:pPr>
        <w:autoSpaceDE w:val="0"/>
        <w:autoSpaceDN w:val="0"/>
        <w:adjustRightInd w:val="0"/>
        <w:rPr>
          <w:rFonts w:ascii="Garamond" w:hAnsi="Garamond"/>
          <w:sz w:val="24"/>
          <w:szCs w:val="24"/>
        </w:rPr>
      </w:pPr>
    </w:p>
    <w:p w14:paraId="79D2C53D"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Heinze, J. (1996). The ants revisited. [Review of </w:t>
      </w:r>
      <w:r w:rsidRPr="00D36AA2">
        <w:rPr>
          <w:rFonts w:ascii="Garamond" w:hAnsi="Garamond" w:cs="Trebuchet MS"/>
          <w:i/>
          <w:iCs/>
          <w:color w:val="000000"/>
          <w:sz w:val="24"/>
          <w:szCs w:val="24"/>
        </w:rPr>
        <w:t>Social Evolution in Ants</w:t>
      </w:r>
      <w:r w:rsidRPr="00D36AA2">
        <w:rPr>
          <w:rFonts w:ascii="Garamond" w:hAnsi="Garamond" w:cs="Trebuchet MS"/>
          <w:color w:val="000000"/>
          <w:sz w:val="24"/>
          <w:szCs w:val="24"/>
        </w:rPr>
        <w:t>.]</w:t>
      </w:r>
      <w:r w:rsidRPr="00D36AA2">
        <w:rPr>
          <w:rFonts w:ascii="Garamond" w:hAnsi="Garamond" w:cs="Trebuchet MS"/>
          <w:i/>
          <w:iCs/>
          <w:color w:val="000000"/>
          <w:sz w:val="24"/>
          <w:szCs w:val="24"/>
        </w:rPr>
        <w:t xml:space="preserve"> Nature 380: </w:t>
      </w:r>
      <w:r w:rsidRPr="00D36AA2">
        <w:rPr>
          <w:rFonts w:ascii="Garamond" w:hAnsi="Garamond" w:cs="Trebuchet MS"/>
          <w:color w:val="000000"/>
          <w:sz w:val="24"/>
          <w:szCs w:val="24"/>
        </w:rPr>
        <w:t xml:space="preserve">682. doi:10.1038/380682a0 </w:t>
      </w:r>
    </w:p>
    <w:p w14:paraId="25E5B54A" w14:textId="77777777" w:rsidR="009C01CB" w:rsidRPr="00D36AA2" w:rsidRDefault="009C01CB" w:rsidP="009C01CB">
      <w:pPr>
        <w:autoSpaceDE w:val="0"/>
        <w:autoSpaceDN w:val="0"/>
        <w:adjustRightInd w:val="0"/>
        <w:rPr>
          <w:rFonts w:ascii="Garamond" w:hAnsi="Garamond"/>
          <w:sz w:val="24"/>
          <w:szCs w:val="24"/>
        </w:rPr>
      </w:pPr>
    </w:p>
    <w:p w14:paraId="7868A2BC"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c) Electronic - without DOI</w:t>
      </w:r>
    </w:p>
    <w:p w14:paraId="6137F1BE"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Reviewer Last Name, Reviewer First Initial. Reviewer Second Initial. (Publication year). Title of Review (if separately titled). [Review of the book/motion picture/play </w:t>
      </w:r>
      <w:r w:rsidRPr="00D36AA2">
        <w:rPr>
          <w:rFonts w:ascii="Garamond" w:hAnsi="Garamond" w:cs="Trebuchet MS"/>
          <w:i/>
          <w:iCs/>
          <w:color w:val="000000"/>
          <w:sz w:val="24"/>
          <w:szCs w:val="24"/>
        </w:rPr>
        <w:t>Title of Work being reviewed</w:t>
      </w:r>
      <w:r w:rsidRPr="00D36AA2">
        <w:rPr>
          <w:rFonts w:ascii="Garamond" w:hAnsi="Garamond" w:cs="Trebuchet MS"/>
          <w:color w:val="000000"/>
          <w:sz w:val="24"/>
          <w:szCs w:val="24"/>
        </w:rPr>
        <w:t>]. J</w:t>
      </w:r>
      <w:r w:rsidRPr="00D36AA2">
        <w:rPr>
          <w:rFonts w:ascii="Garamond" w:hAnsi="Garamond" w:cs="Trebuchet MS"/>
          <w:i/>
          <w:iCs/>
          <w:color w:val="000000"/>
          <w:sz w:val="24"/>
          <w:szCs w:val="24"/>
        </w:rPr>
        <w:t>ournal or Magazine Name</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 xml:space="preserve">volume, </w:t>
      </w:r>
      <w:r w:rsidRPr="00D36AA2">
        <w:rPr>
          <w:rFonts w:ascii="Garamond" w:hAnsi="Garamond" w:cs="Trebuchet MS"/>
          <w:color w:val="000000"/>
          <w:sz w:val="24"/>
          <w:szCs w:val="24"/>
        </w:rPr>
        <w:t xml:space="preserve">pages. Retrieved from: [database name or URL]. </w:t>
      </w:r>
    </w:p>
    <w:p w14:paraId="3A41F225" w14:textId="77777777" w:rsidR="009C01CB" w:rsidRPr="00D36AA2" w:rsidRDefault="009C01CB" w:rsidP="009C01CB">
      <w:pPr>
        <w:autoSpaceDE w:val="0"/>
        <w:autoSpaceDN w:val="0"/>
        <w:adjustRightInd w:val="0"/>
        <w:rPr>
          <w:rFonts w:ascii="Garamond" w:hAnsi="Garamond"/>
          <w:sz w:val="24"/>
          <w:szCs w:val="24"/>
        </w:rPr>
      </w:pPr>
    </w:p>
    <w:p w14:paraId="0EF35368"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 xml:space="preserve">Atkinson, M. (2005, May 3). [Review of the motion picture </w:t>
      </w:r>
      <w:r w:rsidRPr="00D36AA2">
        <w:rPr>
          <w:rFonts w:ascii="Garamond" w:hAnsi="Garamond" w:cs="Trebuchet MS"/>
          <w:i/>
          <w:iCs/>
          <w:color w:val="000000"/>
          <w:sz w:val="24"/>
          <w:szCs w:val="24"/>
        </w:rPr>
        <w:t>Crash</w:t>
      </w:r>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 xml:space="preserve">Village Voice Online. </w:t>
      </w:r>
      <w:r w:rsidRPr="00D36AA2">
        <w:rPr>
          <w:rFonts w:ascii="Garamond" w:hAnsi="Garamond" w:cs="Trebuchet MS"/>
          <w:color w:val="000000"/>
          <w:sz w:val="24"/>
          <w:szCs w:val="24"/>
        </w:rPr>
        <w:t xml:space="preserve">Retrieved from </w:t>
      </w:r>
      <w:proofErr w:type="gramStart"/>
      <w:r w:rsidRPr="00D36AA2">
        <w:rPr>
          <w:rFonts w:ascii="Garamond" w:hAnsi="Garamond" w:cs="Trebuchet MS"/>
          <w:color w:val="000000"/>
          <w:sz w:val="24"/>
          <w:szCs w:val="24"/>
        </w:rPr>
        <w:t>http://www.villagevoice.com/film/0518 ,atkinson</w:t>
      </w:r>
      <w:proofErr w:type="gramEnd"/>
      <w:r w:rsidRPr="00D36AA2">
        <w:rPr>
          <w:rFonts w:ascii="Garamond" w:hAnsi="Garamond" w:cs="Trebuchet MS"/>
          <w:color w:val="000000"/>
          <w:sz w:val="24"/>
          <w:szCs w:val="24"/>
        </w:rPr>
        <w:t>2,</w:t>
      </w:r>
      <w:proofErr w:type="gramStart"/>
      <w:r w:rsidRPr="00D36AA2">
        <w:rPr>
          <w:rFonts w:ascii="Garamond" w:hAnsi="Garamond" w:cs="Trebuchet MS"/>
          <w:color w:val="000000"/>
          <w:sz w:val="24"/>
          <w:szCs w:val="24"/>
        </w:rPr>
        <w:t>63638,20.html</w:t>
      </w:r>
      <w:proofErr w:type="gramEnd"/>
      <w:r w:rsidRPr="00D36AA2">
        <w:rPr>
          <w:rFonts w:ascii="Garamond" w:hAnsi="Garamond" w:cs="Trebuchet MS"/>
          <w:color w:val="000000"/>
          <w:sz w:val="24"/>
          <w:szCs w:val="24"/>
        </w:rPr>
        <w:t xml:space="preserve"> </w:t>
      </w:r>
    </w:p>
    <w:p w14:paraId="27D367B8" w14:textId="77777777" w:rsidR="009C01CB" w:rsidRPr="00D36AA2" w:rsidRDefault="009C01CB" w:rsidP="009C01CB">
      <w:pPr>
        <w:autoSpaceDE w:val="0"/>
        <w:autoSpaceDN w:val="0"/>
        <w:adjustRightInd w:val="0"/>
        <w:rPr>
          <w:rFonts w:ascii="Garamond" w:hAnsi="Garamond" w:cs="Trebuchet MS"/>
          <w:b/>
          <w:bCs/>
          <w:color w:val="000000"/>
          <w:sz w:val="24"/>
          <w:szCs w:val="24"/>
        </w:rPr>
      </w:pPr>
    </w:p>
    <w:p w14:paraId="743EB464"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t xml:space="preserve">Entire Book </w:t>
      </w:r>
    </w:p>
    <w:p w14:paraId="249B4329"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736C45D9"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w:t>
      </w:r>
      <w:proofErr w:type="spellStart"/>
      <w:r w:rsidRPr="00D36AA2">
        <w:rPr>
          <w:rFonts w:ascii="Garamond" w:hAnsi="Garamond" w:cs="Trebuchet MS"/>
          <w:b/>
          <w:bCs/>
          <w:color w:val="000000"/>
          <w:sz w:val="24"/>
          <w:szCs w:val="24"/>
        </w:rPr>
        <w:t>i</w:t>
      </w:r>
      <w:proofErr w:type="spellEnd"/>
      <w:r w:rsidRPr="00D36AA2">
        <w:rPr>
          <w:rFonts w:ascii="Garamond" w:hAnsi="Garamond" w:cs="Trebuchet MS"/>
          <w:b/>
          <w:bCs/>
          <w:color w:val="000000"/>
          <w:sz w:val="24"/>
          <w:szCs w:val="24"/>
        </w:rPr>
        <w:t>) single author:</w:t>
      </w:r>
    </w:p>
    <w:p w14:paraId="1BC07A63"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Author last name, Author First Initial. Author Second Initial. (</w:t>
      </w:r>
      <w:proofErr w:type="gramStart"/>
      <w:r w:rsidRPr="00D36AA2">
        <w:rPr>
          <w:rFonts w:ascii="Garamond" w:hAnsi="Garamond" w:cs="Trebuchet MS"/>
          <w:color w:val="000000"/>
          <w:sz w:val="24"/>
          <w:szCs w:val="24"/>
        </w:rPr>
        <w:t>Publication  Year</w:t>
      </w:r>
      <w:proofErr w:type="gramEnd"/>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Title of book</w:t>
      </w:r>
      <w:r w:rsidRPr="00D36AA2">
        <w:rPr>
          <w:rFonts w:ascii="Garamond" w:hAnsi="Garamond" w:cs="Trebuchet MS"/>
          <w:color w:val="000000"/>
          <w:sz w:val="24"/>
          <w:szCs w:val="24"/>
        </w:rPr>
        <w:t>. Place: Publisher.</w:t>
      </w:r>
    </w:p>
    <w:p w14:paraId="4223F8D0" w14:textId="77777777" w:rsidR="009C01CB" w:rsidRPr="00D36AA2" w:rsidRDefault="009C01CB" w:rsidP="009C01CB">
      <w:pPr>
        <w:autoSpaceDE w:val="0"/>
        <w:autoSpaceDN w:val="0"/>
        <w:adjustRightInd w:val="0"/>
        <w:rPr>
          <w:rFonts w:ascii="Garamond" w:hAnsi="Garamond" w:cs="Trebuchet MS"/>
          <w:color w:val="000000"/>
          <w:sz w:val="24"/>
          <w:szCs w:val="24"/>
        </w:rPr>
      </w:pPr>
    </w:p>
    <w:p w14:paraId="790D1D06"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Cochran, R. (1996). </w:t>
      </w:r>
      <w:r w:rsidRPr="00D36AA2">
        <w:rPr>
          <w:rFonts w:ascii="Garamond" w:hAnsi="Garamond" w:cs="Trebuchet MS"/>
          <w:i/>
          <w:iCs/>
          <w:color w:val="000000"/>
          <w:sz w:val="24"/>
          <w:szCs w:val="24"/>
        </w:rPr>
        <w:t>Our own sweet sounds: A celebration of popular music in Arkansas</w:t>
      </w:r>
      <w:r w:rsidRPr="00D36AA2">
        <w:rPr>
          <w:rFonts w:ascii="Garamond" w:hAnsi="Garamond" w:cs="Trebuchet MS"/>
          <w:color w:val="000000"/>
          <w:sz w:val="24"/>
          <w:szCs w:val="24"/>
        </w:rPr>
        <w:t>. Fayetteville, AR: University of Arkansas Press.</w:t>
      </w:r>
    </w:p>
    <w:p w14:paraId="071F6ABE" w14:textId="77777777" w:rsidR="009C01CB" w:rsidRPr="00D36AA2" w:rsidRDefault="009C01CB" w:rsidP="009C01CB">
      <w:pPr>
        <w:autoSpaceDE w:val="0"/>
        <w:autoSpaceDN w:val="0"/>
        <w:adjustRightInd w:val="0"/>
        <w:rPr>
          <w:rFonts w:ascii="Garamond" w:hAnsi="Garamond" w:cs="Trebuchet MS"/>
          <w:color w:val="000000"/>
          <w:sz w:val="24"/>
          <w:szCs w:val="24"/>
        </w:rPr>
      </w:pPr>
    </w:p>
    <w:p w14:paraId="5B4E9C5D"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(ii) multiple authors or edited work:</w:t>
      </w:r>
    </w:p>
    <w:p w14:paraId="71D19577"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First Author last name, First Author First Initial., First Author Second Initial. </w:t>
      </w:r>
      <w:proofErr w:type="gramStart"/>
      <w:r w:rsidRPr="00D36AA2">
        <w:rPr>
          <w:rFonts w:ascii="Garamond" w:hAnsi="Garamond" w:cs="Trebuchet MS"/>
          <w:color w:val="000000"/>
          <w:sz w:val="24"/>
          <w:szCs w:val="24"/>
        </w:rPr>
        <w:t>&amp;  Second</w:t>
      </w:r>
      <w:proofErr w:type="gramEnd"/>
      <w:r w:rsidRPr="00D36AA2">
        <w:rPr>
          <w:rFonts w:ascii="Garamond" w:hAnsi="Garamond" w:cs="Trebuchet MS"/>
          <w:color w:val="000000"/>
          <w:sz w:val="24"/>
          <w:szCs w:val="24"/>
        </w:rPr>
        <w:t xml:space="preserve"> Last Name, Second Author First Initial. Second Author Second </w:t>
      </w:r>
      <w:proofErr w:type="gramStart"/>
      <w:r w:rsidRPr="00D36AA2">
        <w:rPr>
          <w:rFonts w:ascii="Garamond" w:hAnsi="Garamond" w:cs="Trebuchet MS"/>
          <w:color w:val="000000"/>
          <w:sz w:val="24"/>
          <w:szCs w:val="24"/>
        </w:rPr>
        <w:t>Initial.(</w:t>
      </w:r>
      <w:proofErr w:type="gramEnd"/>
      <w:r w:rsidRPr="00D36AA2">
        <w:rPr>
          <w:rFonts w:ascii="Garamond" w:hAnsi="Garamond" w:cs="Trebuchet MS"/>
          <w:color w:val="000000"/>
          <w:sz w:val="24"/>
          <w:szCs w:val="24"/>
        </w:rPr>
        <w:t xml:space="preserve">Eds.). (Publication Year). </w:t>
      </w:r>
      <w:r w:rsidRPr="00D36AA2">
        <w:rPr>
          <w:rFonts w:ascii="Garamond" w:hAnsi="Garamond" w:cs="Trebuchet MS"/>
          <w:i/>
          <w:iCs/>
          <w:color w:val="000000"/>
          <w:sz w:val="24"/>
          <w:szCs w:val="24"/>
        </w:rPr>
        <w:t>Title of book</w:t>
      </w:r>
      <w:r w:rsidRPr="00D36AA2">
        <w:rPr>
          <w:rFonts w:ascii="Garamond" w:hAnsi="Garamond" w:cs="Trebuchet MS"/>
          <w:color w:val="000000"/>
          <w:sz w:val="24"/>
          <w:szCs w:val="24"/>
        </w:rPr>
        <w:t xml:space="preserve">. Place: Publisher. </w:t>
      </w:r>
    </w:p>
    <w:p w14:paraId="4C66D31B"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Donovan, T., Gatewood, W., &amp; Whayne, J. (Eds.). (1995). </w:t>
      </w:r>
      <w:r w:rsidRPr="00D36AA2">
        <w:rPr>
          <w:rFonts w:ascii="Garamond" w:hAnsi="Garamond" w:cs="Trebuchet MS"/>
          <w:i/>
          <w:iCs/>
          <w:color w:val="000000"/>
          <w:sz w:val="24"/>
          <w:szCs w:val="24"/>
        </w:rPr>
        <w:t>The governors of Arkansas</w:t>
      </w:r>
      <w:r w:rsidRPr="00D36AA2">
        <w:rPr>
          <w:rFonts w:ascii="Garamond" w:hAnsi="Garamond" w:cs="Trebuchet MS"/>
          <w:color w:val="000000"/>
          <w:sz w:val="24"/>
          <w:szCs w:val="24"/>
        </w:rPr>
        <w:t xml:space="preserve">. (2nd ed.). Fayetteville, AR: University of Arkansas Press. </w:t>
      </w:r>
    </w:p>
    <w:p w14:paraId="1FBD8DC6" w14:textId="77777777" w:rsidR="009C01CB" w:rsidRPr="00D36AA2" w:rsidRDefault="009C01CB" w:rsidP="009C01CB">
      <w:pPr>
        <w:autoSpaceDE w:val="0"/>
        <w:autoSpaceDN w:val="0"/>
        <w:adjustRightInd w:val="0"/>
        <w:rPr>
          <w:rFonts w:ascii="Garamond" w:hAnsi="Garamond"/>
          <w:sz w:val="24"/>
          <w:szCs w:val="24"/>
        </w:rPr>
      </w:pPr>
    </w:p>
    <w:p w14:paraId="45F4AC09"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 - with DOI</w:t>
      </w:r>
    </w:p>
    <w:p w14:paraId="5678BD92"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w:t>
      </w:r>
      <w:r w:rsidRPr="00D36AA2">
        <w:rPr>
          <w:rFonts w:ascii="Garamond" w:hAnsi="Garamond" w:cs="Trebuchet MS"/>
          <w:i/>
          <w:iCs/>
          <w:color w:val="000000"/>
          <w:sz w:val="24"/>
          <w:szCs w:val="24"/>
        </w:rPr>
        <w:t>Title of book</w:t>
      </w:r>
      <w:r w:rsidRPr="00D36AA2">
        <w:rPr>
          <w:rFonts w:ascii="Garamond" w:hAnsi="Garamond" w:cs="Trebuchet MS"/>
          <w:color w:val="000000"/>
          <w:sz w:val="24"/>
          <w:szCs w:val="24"/>
        </w:rPr>
        <w:t xml:space="preserve">. [Electronic version]. </w:t>
      </w:r>
      <w:proofErr w:type="spellStart"/>
      <w:r w:rsidRPr="00D36AA2">
        <w:rPr>
          <w:rFonts w:ascii="Garamond" w:hAnsi="Garamond" w:cs="Trebuchet MS"/>
          <w:color w:val="000000"/>
          <w:sz w:val="24"/>
          <w:szCs w:val="24"/>
        </w:rPr>
        <w:t>doi</w:t>
      </w:r>
      <w:proofErr w:type="spellEnd"/>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number</w:t>
      </w:r>
    </w:p>
    <w:p w14:paraId="710D5DE2"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 xml:space="preserve">Rhoads, Robert A. &amp; Howard, J.P.F. (1998) </w:t>
      </w:r>
      <w:r w:rsidRPr="00D36AA2">
        <w:rPr>
          <w:rFonts w:ascii="Garamond" w:hAnsi="Garamond" w:cs="Trebuchet MS"/>
          <w:i/>
          <w:iCs/>
          <w:color w:val="000000"/>
          <w:sz w:val="24"/>
          <w:szCs w:val="24"/>
        </w:rPr>
        <w:t xml:space="preserve">Academic service </w:t>
      </w:r>
      <w:proofErr w:type="gramStart"/>
      <w:r w:rsidRPr="00D36AA2">
        <w:rPr>
          <w:rFonts w:ascii="Garamond" w:hAnsi="Garamond" w:cs="Trebuchet MS"/>
          <w:i/>
          <w:iCs/>
          <w:color w:val="000000"/>
          <w:sz w:val="24"/>
          <w:szCs w:val="24"/>
        </w:rPr>
        <w:t>learning :</w:t>
      </w:r>
      <w:proofErr w:type="gramEnd"/>
      <w:r w:rsidRPr="00D36AA2">
        <w:rPr>
          <w:rFonts w:ascii="Garamond" w:hAnsi="Garamond" w:cs="Trebuchet MS"/>
          <w:i/>
          <w:iCs/>
          <w:color w:val="000000"/>
          <w:sz w:val="24"/>
          <w:szCs w:val="24"/>
        </w:rPr>
        <w:t xml:space="preserve"> a pedagogy of action and reflection</w:t>
      </w:r>
      <w:r w:rsidRPr="00D36AA2">
        <w:rPr>
          <w:rFonts w:ascii="Garamond" w:hAnsi="Garamond" w:cs="Trebuchet MS"/>
          <w:color w:val="000000"/>
          <w:sz w:val="24"/>
          <w:szCs w:val="24"/>
        </w:rPr>
        <w:t xml:space="preserve">. [Electronic version from Wiley </w:t>
      </w:r>
      <w:proofErr w:type="spellStart"/>
      <w:r w:rsidRPr="00D36AA2">
        <w:rPr>
          <w:rFonts w:ascii="Garamond" w:hAnsi="Garamond" w:cs="Trebuchet MS"/>
          <w:color w:val="000000"/>
          <w:sz w:val="24"/>
          <w:szCs w:val="24"/>
        </w:rPr>
        <w:t>Interscience</w:t>
      </w:r>
      <w:proofErr w:type="spellEnd"/>
      <w:r w:rsidRPr="00D36AA2">
        <w:rPr>
          <w:rFonts w:ascii="Garamond" w:hAnsi="Garamond" w:cs="Trebuchet MS"/>
          <w:color w:val="000000"/>
          <w:sz w:val="24"/>
          <w:szCs w:val="24"/>
        </w:rPr>
        <w:t xml:space="preserve">]. doi:10.1002/tl.7300 </w:t>
      </w:r>
    </w:p>
    <w:p w14:paraId="28D78AC2" w14:textId="77777777" w:rsidR="009C01CB" w:rsidRDefault="009C01CB" w:rsidP="009C01CB">
      <w:pPr>
        <w:autoSpaceDE w:val="0"/>
        <w:autoSpaceDN w:val="0"/>
        <w:adjustRightInd w:val="0"/>
        <w:rPr>
          <w:rFonts w:ascii="Garamond" w:hAnsi="Garamond"/>
          <w:sz w:val="24"/>
          <w:szCs w:val="24"/>
        </w:rPr>
      </w:pPr>
    </w:p>
    <w:p w14:paraId="6FF2FE6E" w14:textId="77777777" w:rsidR="009C01CB" w:rsidRPr="00D36AA2" w:rsidRDefault="009C01CB" w:rsidP="009C01CB">
      <w:pPr>
        <w:autoSpaceDE w:val="0"/>
        <w:autoSpaceDN w:val="0"/>
        <w:adjustRightInd w:val="0"/>
        <w:rPr>
          <w:rFonts w:ascii="Garamond" w:hAnsi="Garamond"/>
          <w:sz w:val="24"/>
          <w:szCs w:val="24"/>
        </w:rPr>
      </w:pPr>
    </w:p>
    <w:p w14:paraId="5817A683"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c) Electronic - without DOI</w:t>
      </w:r>
    </w:p>
    <w:p w14:paraId="1E5BE6CE"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w:t>
      </w:r>
      <w:r w:rsidRPr="00D36AA2">
        <w:rPr>
          <w:rFonts w:ascii="Garamond" w:hAnsi="Garamond" w:cs="Trebuchet MS"/>
          <w:i/>
          <w:iCs/>
          <w:color w:val="000000"/>
          <w:sz w:val="24"/>
          <w:szCs w:val="24"/>
        </w:rPr>
        <w:t>Title of book</w:t>
      </w:r>
      <w:r w:rsidRPr="00D36AA2">
        <w:rPr>
          <w:rFonts w:ascii="Garamond" w:hAnsi="Garamond" w:cs="Trebuchet MS"/>
          <w:color w:val="000000"/>
          <w:sz w:val="24"/>
          <w:szCs w:val="24"/>
        </w:rPr>
        <w:t xml:space="preserve">. [Electronic version]. Retrieved from (database name or URL). </w:t>
      </w:r>
    </w:p>
    <w:p w14:paraId="46B21FF0" w14:textId="77777777" w:rsidR="009C01CB" w:rsidRPr="00D36AA2" w:rsidRDefault="009C01CB" w:rsidP="009C01CB">
      <w:pPr>
        <w:autoSpaceDE w:val="0"/>
        <w:autoSpaceDN w:val="0"/>
        <w:adjustRightInd w:val="0"/>
        <w:rPr>
          <w:rFonts w:ascii="Garamond" w:hAnsi="Garamond"/>
          <w:sz w:val="24"/>
          <w:szCs w:val="24"/>
        </w:rPr>
      </w:pPr>
    </w:p>
    <w:p w14:paraId="3A800F62" w14:textId="77777777" w:rsidR="009C01CB" w:rsidRPr="00D36AA2" w:rsidRDefault="009C01CB" w:rsidP="009C01CB">
      <w:pPr>
        <w:autoSpaceDE w:val="0"/>
        <w:autoSpaceDN w:val="0"/>
        <w:adjustRightInd w:val="0"/>
        <w:rPr>
          <w:rFonts w:ascii="Garamond" w:hAnsi="Garamond" w:cs="Trebuchet MS"/>
          <w:i/>
          <w:iCs/>
          <w:color w:val="000000"/>
          <w:sz w:val="24"/>
          <w:szCs w:val="24"/>
        </w:rPr>
      </w:pPr>
      <w:proofErr w:type="spellStart"/>
      <w:r w:rsidRPr="00D36AA2">
        <w:rPr>
          <w:rFonts w:ascii="Garamond" w:hAnsi="Garamond" w:cs="Trebuchet MS"/>
          <w:color w:val="000000"/>
          <w:sz w:val="24"/>
          <w:szCs w:val="24"/>
        </w:rPr>
        <w:t>Paludi</w:t>
      </w:r>
      <w:proofErr w:type="spellEnd"/>
      <w:r w:rsidRPr="00D36AA2">
        <w:rPr>
          <w:rFonts w:ascii="Garamond" w:hAnsi="Garamond" w:cs="Trebuchet MS"/>
          <w:color w:val="000000"/>
          <w:sz w:val="24"/>
          <w:szCs w:val="24"/>
        </w:rPr>
        <w:t xml:space="preserve">, M. A., &amp; Barickman, R. (1991) </w:t>
      </w:r>
      <w:r w:rsidRPr="00D36AA2">
        <w:rPr>
          <w:rFonts w:ascii="Garamond" w:hAnsi="Garamond" w:cs="Trebuchet MS"/>
          <w:i/>
          <w:iCs/>
          <w:color w:val="000000"/>
          <w:sz w:val="24"/>
          <w:szCs w:val="24"/>
        </w:rPr>
        <w:t>Academic and workplace sexual harassment:</w:t>
      </w:r>
    </w:p>
    <w:p w14:paraId="5DDAEA3B"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i/>
          <w:iCs/>
          <w:color w:val="000000"/>
          <w:sz w:val="24"/>
          <w:szCs w:val="24"/>
        </w:rPr>
        <w:t>A resource manual</w:t>
      </w:r>
      <w:r w:rsidRPr="00D36AA2">
        <w:rPr>
          <w:rFonts w:ascii="Garamond" w:hAnsi="Garamond" w:cs="Trebuchet MS"/>
          <w:color w:val="000000"/>
          <w:sz w:val="24"/>
          <w:szCs w:val="24"/>
        </w:rPr>
        <w:t xml:space="preserve">. [Electronic version]. Retrieved from </w:t>
      </w:r>
      <w:proofErr w:type="spellStart"/>
      <w:r w:rsidRPr="00D36AA2">
        <w:rPr>
          <w:rFonts w:ascii="Garamond" w:hAnsi="Garamond" w:cs="Trebuchet MS"/>
          <w:color w:val="000000"/>
          <w:sz w:val="24"/>
          <w:szCs w:val="24"/>
        </w:rPr>
        <w:t>netLibrary</w:t>
      </w:r>
      <w:proofErr w:type="spellEnd"/>
      <w:r w:rsidRPr="00D36AA2">
        <w:rPr>
          <w:rFonts w:ascii="Garamond" w:hAnsi="Garamond" w:cs="Trebuchet MS"/>
          <w:color w:val="000000"/>
          <w:sz w:val="24"/>
          <w:szCs w:val="24"/>
        </w:rPr>
        <w:t xml:space="preserve">. </w:t>
      </w:r>
    </w:p>
    <w:p w14:paraId="3258CC26" w14:textId="77777777" w:rsidR="009C01CB" w:rsidRPr="00D36AA2" w:rsidRDefault="009C01CB" w:rsidP="009C01CB">
      <w:pPr>
        <w:autoSpaceDE w:val="0"/>
        <w:autoSpaceDN w:val="0"/>
        <w:adjustRightInd w:val="0"/>
        <w:rPr>
          <w:rFonts w:ascii="Garamond" w:hAnsi="Garamond" w:cs="Trebuchet MS"/>
          <w:b/>
          <w:bCs/>
          <w:color w:val="000000"/>
          <w:sz w:val="24"/>
          <w:szCs w:val="24"/>
        </w:rPr>
      </w:pPr>
    </w:p>
    <w:p w14:paraId="139CAB2B"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t xml:space="preserve">Book Chapter </w:t>
      </w:r>
    </w:p>
    <w:p w14:paraId="7C5F5088"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6FA16F48"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chapter. In Editor First Initial. Editor Second Initial. Editor Last Name (Ed.), </w:t>
      </w:r>
      <w:r w:rsidRPr="00D36AA2">
        <w:rPr>
          <w:rFonts w:ascii="Garamond" w:hAnsi="Garamond" w:cs="Trebuchet MS"/>
          <w:i/>
          <w:iCs/>
          <w:color w:val="000000"/>
          <w:sz w:val="24"/>
          <w:szCs w:val="24"/>
        </w:rPr>
        <w:t>Title of book</w:t>
      </w:r>
      <w:r w:rsidRPr="00D36AA2">
        <w:rPr>
          <w:rFonts w:ascii="Garamond" w:hAnsi="Garamond" w:cs="Trebuchet MS"/>
          <w:color w:val="000000"/>
          <w:sz w:val="24"/>
          <w:szCs w:val="24"/>
        </w:rPr>
        <w:t xml:space="preserve"> (pages of chapter). Place: Publisher. </w:t>
      </w:r>
    </w:p>
    <w:p w14:paraId="1F37235B" w14:textId="77777777" w:rsidR="009C01CB" w:rsidRPr="00D36AA2" w:rsidRDefault="009C01CB" w:rsidP="009C01CB">
      <w:pPr>
        <w:autoSpaceDE w:val="0"/>
        <w:autoSpaceDN w:val="0"/>
        <w:adjustRightInd w:val="0"/>
        <w:rPr>
          <w:rFonts w:ascii="Garamond" w:hAnsi="Garamond" w:cs="Trebuchet MS"/>
          <w:color w:val="000000"/>
          <w:sz w:val="24"/>
          <w:szCs w:val="24"/>
        </w:rPr>
      </w:pPr>
    </w:p>
    <w:p w14:paraId="215419D3"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West, E. (1997) The Exhausted west: a last look at landscape. In J.P. Rhonda (Ed.), </w:t>
      </w:r>
      <w:r w:rsidRPr="00D36AA2">
        <w:rPr>
          <w:rFonts w:ascii="Garamond" w:hAnsi="Garamond" w:cs="Trebuchet MS"/>
          <w:i/>
          <w:iCs/>
          <w:color w:val="000000"/>
          <w:sz w:val="24"/>
          <w:szCs w:val="24"/>
        </w:rPr>
        <w:t xml:space="preserve">Thomas Jefferson and the changing West: from conquest to conservation </w:t>
      </w:r>
      <w:r w:rsidRPr="00D36AA2">
        <w:rPr>
          <w:rFonts w:ascii="Garamond" w:hAnsi="Garamond" w:cs="Trebuchet MS"/>
          <w:color w:val="000000"/>
          <w:sz w:val="24"/>
          <w:szCs w:val="24"/>
        </w:rPr>
        <w:t xml:space="preserve">(pp. 240-64). Albuquerque, NM: University of New Mexico Press. </w:t>
      </w:r>
    </w:p>
    <w:p w14:paraId="326F7D3C" w14:textId="77777777" w:rsidR="009C01CB" w:rsidRPr="00D36AA2" w:rsidRDefault="009C01CB" w:rsidP="009C01CB">
      <w:pPr>
        <w:autoSpaceDE w:val="0"/>
        <w:autoSpaceDN w:val="0"/>
        <w:adjustRightInd w:val="0"/>
        <w:rPr>
          <w:rFonts w:ascii="Garamond" w:hAnsi="Garamond"/>
          <w:sz w:val="24"/>
          <w:szCs w:val="24"/>
        </w:rPr>
      </w:pPr>
    </w:p>
    <w:p w14:paraId="7A242881"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 - with DOI</w:t>
      </w:r>
    </w:p>
    <w:p w14:paraId="5832E887"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chapter. In Editor First Initial. Editor Second Initial. Editor Last Name (Ed.), </w:t>
      </w:r>
      <w:r w:rsidRPr="00D36AA2">
        <w:rPr>
          <w:rFonts w:ascii="Garamond" w:hAnsi="Garamond" w:cs="Trebuchet MS"/>
          <w:i/>
          <w:iCs/>
          <w:color w:val="000000"/>
          <w:sz w:val="24"/>
          <w:szCs w:val="24"/>
        </w:rPr>
        <w:t>Title of book</w:t>
      </w:r>
      <w:r w:rsidRPr="00D36AA2">
        <w:rPr>
          <w:rFonts w:ascii="Garamond" w:hAnsi="Garamond" w:cs="Trebuchet MS"/>
          <w:color w:val="000000"/>
          <w:sz w:val="24"/>
          <w:szCs w:val="24"/>
        </w:rPr>
        <w:t xml:space="preserve"> (pages of chapter). [Electronic version]. </w:t>
      </w:r>
      <w:proofErr w:type="spellStart"/>
      <w:r w:rsidRPr="00D36AA2">
        <w:rPr>
          <w:rFonts w:ascii="Garamond" w:hAnsi="Garamond" w:cs="Trebuchet MS"/>
          <w:color w:val="000000"/>
          <w:sz w:val="24"/>
          <w:szCs w:val="24"/>
        </w:rPr>
        <w:t>doi</w:t>
      </w:r>
      <w:proofErr w:type="spellEnd"/>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number</w:t>
      </w:r>
      <w:r w:rsidRPr="00D36AA2">
        <w:rPr>
          <w:rFonts w:ascii="Garamond" w:hAnsi="Garamond" w:cs="Trebuchet MS"/>
          <w:color w:val="000000"/>
          <w:sz w:val="24"/>
          <w:szCs w:val="24"/>
        </w:rPr>
        <w:t xml:space="preserve"> </w:t>
      </w:r>
    </w:p>
    <w:p w14:paraId="340F7310" w14:textId="77777777" w:rsidR="009C01CB" w:rsidRPr="00D36AA2" w:rsidRDefault="009C01CB" w:rsidP="009C01CB">
      <w:pPr>
        <w:autoSpaceDE w:val="0"/>
        <w:autoSpaceDN w:val="0"/>
        <w:adjustRightInd w:val="0"/>
        <w:rPr>
          <w:rFonts w:ascii="Garamond" w:hAnsi="Garamond"/>
          <w:sz w:val="24"/>
          <w:szCs w:val="24"/>
        </w:rPr>
      </w:pPr>
    </w:p>
    <w:p w14:paraId="4FBDF57E"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Gonzales, K.P., Jovel, J.E., &amp; Stoner, C. (2004) Latinas: The new Latino majority</w:t>
      </w:r>
    </w:p>
    <w:p w14:paraId="457FC3F5" w14:textId="77777777" w:rsidR="009C01CB"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in college. In Anna Ortiz (Ed.), </w:t>
      </w:r>
      <w:r w:rsidRPr="00D36AA2">
        <w:rPr>
          <w:rFonts w:ascii="Garamond" w:hAnsi="Garamond" w:cs="Trebuchet MS"/>
          <w:i/>
          <w:iCs/>
          <w:color w:val="000000"/>
          <w:sz w:val="24"/>
          <w:szCs w:val="24"/>
        </w:rPr>
        <w:t>Addressing the unique needs of Latino American students</w:t>
      </w:r>
      <w:r w:rsidRPr="00D36AA2">
        <w:rPr>
          <w:rFonts w:ascii="Garamond" w:hAnsi="Garamond" w:cs="Trebuchet MS"/>
          <w:color w:val="000000"/>
          <w:sz w:val="24"/>
          <w:szCs w:val="24"/>
        </w:rPr>
        <w:t xml:space="preserve"> (pp. 17-27). </w:t>
      </w:r>
      <w:proofErr w:type="spellStart"/>
      <w:r w:rsidRPr="00D36AA2">
        <w:rPr>
          <w:rFonts w:ascii="Garamond" w:hAnsi="Garamond" w:cs="Trebuchet MS"/>
          <w:color w:val="000000"/>
          <w:sz w:val="24"/>
          <w:szCs w:val="24"/>
        </w:rPr>
        <w:t>doi</w:t>
      </w:r>
      <w:proofErr w:type="spellEnd"/>
      <w:r w:rsidRPr="00D36AA2">
        <w:rPr>
          <w:rFonts w:ascii="Garamond" w:hAnsi="Garamond" w:cs="Trebuchet MS"/>
          <w:color w:val="000000"/>
          <w:sz w:val="24"/>
          <w:szCs w:val="24"/>
        </w:rPr>
        <w:t xml:space="preserve">: 10.1002/ss.113 </w:t>
      </w:r>
    </w:p>
    <w:p w14:paraId="472E4378" w14:textId="77777777" w:rsidR="009C01CB" w:rsidRPr="00D36AA2" w:rsidRDefault="009C01CB" w:rsidP="009C01CB">
      <w:pPr>
        <w:autoSpaceDE w:val="0"/>
        <w:autoSpaceDN w:val="0"/>
        <w:adjustRightInd w:val="0"/>
        <w:rPr>
          <w:rFonts w:ascii="Garamond" w:hAnsi="Garamond"/>
          <w:sz w:val="24"/>
          <w:szCs w:val="24"/>
        </w:rPr>
      </w:pPr>
    </w:p>
    <w:p w14:paraId="518D5808" w14:textId="77777777" w:rsidR="009C01CB" w:rsidRPr="00D36AA2" w:rsidRDefault="009C01CB" w:rsidP="009C01CB">
      <w:pPr>
        <w:autoSpaceDE w:val="0"/>
        <w:autoSpaceDN w:val="0"/>
        <w:adjustRightInd w:val="0"/>
        <w:rPr>
          <w:rFonts w:ascii="Garamond" w:hAnsi="Garamond" w:cs="Trebuchet MS"/>
          <w:color w:val="000000"/>
          <w:sz w:val="24"/>
          <w:szCs w:val="24"/>
        </w:rPr>
      </w:pPr>
    </w:p>
    <w:p w14:paraId="3677166E"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lastRenderedPageBreak/>
        <w:t xml:space="preserve">c) Electronic - without DOI </w:t>
      </w:r>
    </w:p>
    <w:p w14:paraId="11A4468A"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chapter. In Editor First Initial. Editor Second Initial. Editor Last Name (Ed.), </w:t>
      </w:r>
      <w:r w:rsidRPr="00D36AA2">
        <w:rPr>
          <w:rFonts w:ascii="Garamond" w:hAnsi="Garamond" w:cs="Trebuchet MS"/>
          <w:i/>
          <w:iCs/>
          <w:color w:val="000000"/>
          <w:sz w:val="24"/>
          <w:szCs w:val="24"/>
        </w:rPr>
        <w:t>Title of book</w:t>
      </w:r>
      <w:r w:rsidRPr="00D36AA2">
        <w:rPr>
          <w:rFonts w:ascii="Garamond" w:hAnsi="Garamond" w:cs="Trebuchet MS"/>
          <w:color w:val="000000"/>
          <w:sz w:val="24"/>
          <w:szCs w:val="24"/>
        </w:rPr>
        <w:t xml:space="preserve"> (pages of chapter). [Electronic version]. Retrieved from (database name or URL). </w:t>
      </w:r>
    </w:p>
    <w:p w14:paraId="6632E808" w14:textId="77777777" w:rsidR="009C01CB" w:rsidRPr="00D36AA2" w:rsidRDefault="009C01CB" w:rsidP="009C01CB">
      <w:pPr>
        <w:autoSpaceDE w:val="0"/>
        <w:autoSpaceDN w:val="0"/>
        <w:adjustRightInd w:val="0"/>
        <w:rPr>
          <w:rFonts w:ascii="Garamond" w:hAnsi="Garamond"/>
          <w:sz w:val="24"/>
          <w:szCs w:val="24"/>
        </w:rPr>
      </w:pPr>
    </w:p>
    <w:p w14:paraId="49FC7B2F"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 xml:space="preserve">Arnold, E. T. (1995) Donald Harington. In J. Giles &amp; W. Giles (Eds.), </w:t>
      </w:r>
      <w:r w:rsidRPr="00D36AA2">
        <w:rPr>
          <w:rFonts w:ascii="Garamond" w:hAnsi="Garamond" w:cs="Trebuchet MS"/>
          <w:i/>
          <w:iCs/>
          <w:color w:val="000000"/>
          <w:sz w:val="24"/>
          <w:szCs w:val="24"/>
        </w:rPr>
        <w:t>Dictionary of literary biography, volume 152: American novelists since World War II, fourth series</w:t>
      </w:r>
      <w:r w:rsidRPr="00D36AA2">
        <w:rPr>
          <w:rFonts w:ascii="Garamond" w:hAnsi="Garamond" w:cs="Trebuchet MS"/>
          <w:color w:val="000000"/>
          <w:sz w:val="24"/>
          <w:szCs w:val="24"/>
        </w:rPr>
        <w:t xml:space="preserve"> (pp. 82-91). [Electronic version]. Retrieved from Gale Literature Resource Center. </w:t>
      </w:r>
    </w:p>
    <w:p w14:paraId="760E92B6" w14:textId="77777777" w:rsidR="009C01CB" w:rsidRPr="00D36AA2" w:rsidRDefault="009C01CB" w:rsidP="009C01CB">
      <w:pPr>
        <w:autoSpaceDE w:val="0"/>
        <w:autoSpaceDN w:val="0"/>
        <w:adjustRightInd w:val="0"/>
        <w:rPr>
          <w:rFonts w:ascii="Garamond" w:hAnsi="Garamond" w:cs="Trebuchet MS"/>
          <w:b/>
          <w:bCs/>
          <w:color w:val="000000"/>
          <w:sz w:val="24"/>
          <w:szCs w:val="24"/>
        </w:rPr>
      </w:pPr>
    </w:p>
    <w:p w14:paraId="281F4BC0"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t xml:space="preserve"> Entry in a Reference Source </w:t>
      </w:r>
    </w:p>
    <w:p w14:paraId="53A9D380"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3523ABAB"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(if there is no </w:t>
      </w:r>
      <w:proofErr w:type="gramStart"/>
      <w:r w:rsidRPr="00D36AA2">
        <w:rPr>
          <w:rFonts w:ascii="Garamond" w:hAnsi="Garamond" w:cs="Trebuchet MS"/>
          <w:color w:val="000000"/>
          <w:sz w:val="24"/>
          <w:szCs w:val="24"/>
        </w:rPr>
        <w:t>author  move</w:t>
      </w:r>
      <w:proofErr w:type="gramEnd"/>
      <w:r w:rsidRPr="00D36AA2">
        <w:rPr>
          <w:rFonts w:ascii="Garamond" w:hAnsi="Garamond" w:cs="Trebuchet MS"/>
          <w:color w:val="000000"/>
          <w:sz w:val="24"/>
          <w:szCs w:val="24"/>
        </w:rPr>
        <w:t xml:space="preserve"> entry title to first position) (Publication year). Title of article or entry. In </w:t>
      </w:r>
      <w:r w:rsidRPr="00D36AA2">
        <w:rPr>
          <w:rFonts w:ascii="Garamond" w:hAnsi="Garamond" w:cs="Trebuchet MS"/>
          <w:i/>
          <w:iCs/>
          <w:color w:val="000000"/>
          <w:sz w:val="24"/>
          <w:szCs w:val="24"/>
        </w:rPr>
        <w:t>Work title</w:t>
      </w:r>
      <w:r w:rsidRPr="00D36AA2">
        <w:rPr>
          <w:rFonts w:ascii="Garamond" w:hAnsi="Garamond" w:cs="Trebuchet MS"/>
          <w:color w:val="000000"/>
          <w:sz w:val="24"/>
          <w:szCs w:val="24"/>
        </w:rPr>
        <w:t xml:space="preserve">. (Vol. number, pp. pages). Place: Publisher. </w:t>
      </w:r>
    </w:p>
    <w:p w14:paraId="347D949E" w14:textId="77777777" w:rsidR="009C01CB" w:rsidRPr="00D36AA2" w:rsidRDefault="009C01CB" w:rsidP="009C01CB">
      <w:pPr>
        <w:autoSpaceDE w:val="0"/>
        <w:autoSpaceDN w:val="0"/>
        <w:adjustRightInd w:val="0"/>
        <w:rPr>
          <w:rFonts w:ascii="Garamond" w:hAnsi="Garamond"/>
          <w:sz w:val="24"/>
          <w:szCs w:val="24"/>
        </w:rPr>
      </w:pPr>
    </w:p>
    <w:p w14:paraId="50BB2E8A"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"Ivory-billed woodpecker." (2002). In </w:t>
      </w:r>
      <w:r w:rsidRPr="00D36AA2">
        <w:rPr>
          <w:rFonts w:ascii="Garamond" w:hAnsi="Garamond" w:cs="Trebuchet MS"/>
          <w:i/>
          <w:iCs/>
          <w:color w:val="000000"/>
          <w:sz w:val="24"/>
          <w:szCs w:val="24"/>
        </w:rPr>
        <w:t xml:space="preserve">The new </w:t>
      </w:r>
      <w:proofErr w:type="spellStart"/>
      <w:r w:rsidRPr="00D36AA2">
        <w:rPr>
          <w:rFonts w:ascii="Garamond" w:hAnsi="Garamond" w:cs="Trebuchet MS"/>
          <w:i/>
          <w:iCs/>
          <w:color w:val="000000"/>
          <w:sz w:val="24"/>
          <w:szCs w:val="24"/>
        </w:rPr>
        <w:t>encyclopædia</w:t>
      </w:r>
      <w:proofErr w:type="spellEnd"/>
      <w:r w:rsidRPr="00D36AA2">
        <w:rPr>
          <w:rFonts w:ascii="Garamond" w:hAnsi="Garamond" w:cs="Trebuchet MS"/>
          <w:i/>
          <w:iCs/>
          <w:color w:val="000000"/>
          <w:sz w:val="24"/>
          <w:szCs w:val="24"/>
        </w:rPr>
        <w:t xml:space="preserve"> </w:t>
      </w:r>
      <w:proofErr w:type="spellStart"/>
      <w:r w:rsidRPr="00D36AA2">
        <w:rPr>
          <w:rFonts w:ascii="Garamond" w:hAnsi="Garamond" w:cs="Trebuchet MS"/>
          <w:i/>
          <w:iCs/>
          <w:color w:val="000000"/>
          <w:sz w:val="24"/>
          <w:szCs w:val="24"/>
        </w:rPr>
        <w:t>britannica</w:t>
      </w:r>
      <w:proofErr w:type="spellEnd"/>
      <w:r w:rsidRPr="00D36AA2">
        <w:rPr>
          <w:rFonts w:ascii="Garamond" w:hAnsi="Garamond" w:cs="Trebuchet MS"/>
          <w:color w:val="000000"/>
          <w:sz w:val="24"/>
          <w:szCs w:val="24"/>
        </w:rPr>
        <w:t xml:space="preserve">. (Vol. 5, p.). 15th ed. Chicago, IL: </w:t>
      </w:r>
      <w:proofErr w:type="spellStart"/>
      <w:r w:rsidRPr="00D36AA2">
        <w:rPr>
          <w:rFonts w:ascii="Garamond" w:hAnsi="Garamond" w:cs="Trebuchet MS"/>
          <w:color w:val="000000"/>
          <w:sz w:val="24"/>
          <w:szCs w:val="24"/>
        </w:rPr>
        <w:t>Encyclopædia</w:t>
      </w:r>
      <w:proofErr w:type="spellEnd"/>
      <w:r w:rsidRPr="00D36AA2">
        <w:rPr>
          <w:rFonts w:ascii="Garamond" w:hAnsi="Garamond" w:cs="Trebuchet MS"/>
          <w:color w:val="000000"/>
          <w:sz w:val="24"/>
          <w:szCs w:val="24"/>
        </w:rPr>
        <w:t xml:space="preserve"> Britannica. </w:t>
      </w:r>
    </w:p>
    <w:p w14:paraId="37F5465D" w14:textId="77777777" w:rsidR="009C01CB" w:rsidRPr="00D36AA2" w:rsidRDefault="009C01CB" w:rsidP="009C01CB">
      <w:pPr>
        <w:autoSpaceDE w:val="0"/>
        <w:autoSpaceDN w:val="0"/>
        <w:adjustRightInd w:val="0"/>
        <w:rPr>
          <w:rFonts w:ascii="Garamond" w:hAnsi="Garamond" w:cs="Trebuchet MS"/>
          <w:color w:val="000000"/>
          <w:sz w:val="24"/>
          <w:szCs w:val="24"/>
        </w:rPr>
      </w:pPr>
    </w:p>
    <w:p w14:paraId="57993CA5"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w:t>
      </w:r>
    </w:p>
    <w:p w14:paraId="2CB85E22"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(if there is no </w:t>
      </w:r>
      <w:proofErr w:type="gramStart"/>
      <w:r w:rsidRPr="00D36AA2">
        <w:rPr>
          <w:rFonts w:ascii="Garamond" w:hAnsi="Garamond" w:cs="Trebuchet MS"/>
          <w:color w:val="000000"/>
          <w:sz w:val="24"/>
          <w:szCs w:val="24"/>
        </w:rPr>
        <w:t>author  move</w:t>
      </w:r>
      <w:proofErr w:type="gramEnd"/>
      <w:r w:rsidRPr="00D36AA2">
        <w:rPr>
          <w:rFonts w:ascii="Garamond" w:hAnsi="Garamond" w:cs="Trebuchet MS"/>
          <w:color w:val="000000"/>
          <w:sz w:val="24"/>
          <w:szCs w:val="24"/>
        </w:rPr>
        <w:t xml:space="preserve"> entry title to first position) (Publication year). Title of article or entry. In</w:t>
      </w:r>
      <w:r w:rsidRPr="00D36AA2">
        <w:rPr>
          <w:rFonts w:ascii="Garamond" w:hAnsi="Garamond" w:cs="Trebuchet MS"/>
          <w:i/>
          <w:iCs/>
          <w:color w:val="000000"/>
          <w:sz w:val="24"/>
          <w:szCs w:val="24"/>
        </w:rPr>
        <w:t xml:space="preserve"> Work title</w:t>
      </w:r>
      <w:r w:rsidRPr="00D36AA2">
        <w:rPr>
          <w:rFonts w:ascii="Garamond" w:hAnsi="Garamond" w:cs="Trebuchet MS"/>
          <w:color w:val="000000"/>
          <w:sz w:val="24"/>
          <w:szCs w:val="24"/>
        </w:rPr>
        <w:t xml:space="preserve">. Retrieved from (database name or URL). </w:t>
      </w:r>
    </w:p>
    <w:p w14:paraId="3800102D" w14:textId="77777777" w:rsidR="009C01CB" w:rsidRPr="00D36AA2" w:rsidRDefault="009C01CB" w:rsidP="009C01CB">
      <w:pPr>
        <w:autoSpaceDE w:val="0"/>
        <w:autoSpaceDN w:val="0"/>
        <w:adjustRightInd w:val="0"/>
        <w:rPr>
          <w:rFonts w:ascii="Garamond" w:hAnsi="Garamond"/>
          <w:sz w:val="24"/>
          <w:szCs w:val="24"/>
        </w:rPr>
      </w:pPr>
    </w:p>
    <w:p w14:paraId="75794F4F"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 xml:space="preserve">Ivory-billed woodpecker. (2006). In </w:t>
      </w:r>
      <w:proofErr w:type="spellStart"/>
      <w:r w:rsidRPr="00D36AA2">
        <w:rPr>
          <w:rFonts w:ascii="Garamond" w:hAnsi="Garamond" w:cs="Trebuchet MS"/>
          <w:i/>
          <w:iCs/>
          <w:color w:val="000000"/>
          <w:sz w:val="24"/>
          <w:szCs w:val="24"/>
        </w:rPr>
        <w:t>Encyclopædia</w:t>
      </w:r>
      <w:proofErr w:type="spellEnd"/>
      <w:r w:rsidRPr="00D36AA2">
        <w:rPr>
          <w:rFonts w:ascii="Garamond" w:hAnsi="Garamond" w:cs="Trebuchet MS"/>
          <w:i/>
          <w:iCs/>
          <w:color w:val="000000"/>
          <w:sz w:val="24"/>
          <w:szCs w:val="24"/>
        </w:rPr>
        <w:t xml:space="preserve"> </w:t>
      </w:r>
      <w:proofErr w:type="spellStart"/>
      <w:r w:rsidRPr="00D36AA2">
        <w:rPr>
          <w:rFonts w:ascii="Garamond" w:hAnsi="Garamond" w:cs="Trebuchet MS"/>
          <w:i/>
          <w:iCs/>
          <w:color w:val="000000"/>
          <w:sz w:val="24"/>
          <w:szCs w:val="24"/>
        </w:rPr>
        <w:t>britannica</w:t>
      </w:r>
      <w:proofErr w:type="spellEnd"/>
      <w:r w:rsidRPr="00D36AA2">
        <w:rPr>
          <w:rFonts w:ascii="Garamond" w:hAnsi="Garamond" w:cs="Trebuchet MS"/>
          <w:i/>
          <w:iCs/>
          <w:color w:val="000000"/>
          <w:sz w:val="24"/>
          <w:szCs w:val="24"/>
        </w:rPr>
        <w:t xml:space="preserve"> online</w:t>
      </w:r>
      <w:r w:rsidRPr="00D36AA2">
        <w:rPr>
          <w:rFonts w:ascii="Garamond" w:hAnsi="Garamond" w:cs="Trebuchet MS"/>
          <w:color w:val="000000"/>
          <w:sz w:val="24"/>
          <w:szCs w:val="24"/>
        </w:rPr>
        <w:t xml:space="preserve">. Retrieved from http://search.eb.com/eb/article-9043081 </w:t>
      </w:r>
    </w:p>
    <w:p w14:paraId="49E4760C" w14:textId="77777777" w:rsidR="009C01CB" w:rsidRPr="00D36AA2" w:rsidRDefault="009C01CB" w:rsidP="009C01CB">
      <w:pPr>
        <w:autoSpaceDE w:val="0"/>
        <w:autoSpaceDN w:val="0"/>
        <w:adjustRightInd w:val="0"/>
        <w:rPr>
          <w:rFonts w:ascii="Garamond" w:hAnsi="Garamond" w:cs="Trebuchet MS"/>
          <w:b/>
          <w:bCs/>
          <w:color w:val="000000"/>
          <w:sz w:val="24"/>
          <w:szCs w:val="24"/>
        </w:rPr>
      </w:pPr>
    </w:p>
    <w:p w14:paraId="5C917702"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t xml:space="preserve">Published Conference Paper </w:t>
      </w:r>
    </w:p>
    <w:p w14:paraId="538F80F6"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43533329"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the paper. In Editor First Initial. Editor Second Initial. Editor Last Name (Ed.), </w:t>
      </w:r>
      <w:r w:rsidRPr="00D36AA2">
        <w:rPr>
          <w:rFonts w:ascii="Garamond" w:hAnsi="Garamond" w:cs="Trebuchet MS"/>
          <w:i/>
          <w:iCs/>
          <w:color w:val="000000"/>
          <w:sz w:val="24"/>
          <w:szCs w:val="24"/>
        </w:rPr>
        <w:t xml:space="preserve">Title of Conference Proceedings </w:t>
      </w:r>
      <w:r w:rsidRPr="00D36AA2">
        <w:rPr>
          <w:rFonts w:ascii="Garamond" w:hAnsi="Garamond" w:cs="Trebuchet MS"/>
          <w:color w:val="000000"/>
          <w:sz w:val="24"/>
          <w:szCs w:val="24"/>
        </w:rPr>
        <w:t xml:space="preserve">(pp. pages). Place: Publisher. </w:t>
      </w:r>
    </w:p>
    <w:p w14:paraId="69DE84E8" w14:textId="77777777" w:rsidR="009C01CB" w:rsidRPr="00D36AA2" w:rsidRDefault="009C01CB" w:rsidP="009C01CB">
      <w:pPr>
        <w:autoSpaceDE w:val="0"/>
        <w:autoSpaceDN w:val="0"/>
        <w:adjustRightInd w:val="0"/>
        <w:rPr>
          <w:rFonts w:ascii="Garamond" w:hAnsi="Garamond"/>
          <w:sz w:val="24"/>
          <w:szCs w:val="24"/>
        </w:rPr>
      </w:pPr>
    </w:p>
    <w:p w14:paraId="189DB065" w14:textId="77777777" w:rsidR="009C01CB" w:rsidRPr="00D36AA2" w:rsidRDefault="009C01CB" w:rsidP="009C01CB">
      <w:pPr>
        <w:autoSpaceDE w:val="0"/>
        <w:autoSpaceDN w:val="0"/>
        <w:adjustRightInd w:val="0"/>
        <w:rPr>
          <w:rFonts w:ascii="Garamond" w:hAnsi="Garamond" w:cs="Trebuchet MS"/>
          <w:i/>
          <w:iCs/>
          <w:color w:val="000000"/>
          <w:sz w:val="24"/>
          <w:szCs w:val="24"/>
        </w:rPr>
      </w:pPr>
      <w:r w:rsidRPr="00D36AA2">
        <w:rPr>
          <w:rFonts w:ascii="Garamond" w:hAnsi="Garamond" w:cs="Trebuchet MS"/>
          <w:color w:val="000000"/>
          <w:sz w:val="24"/>
          <w:szCs w:val="24"/>
        </w:rPr>
        <w:t xml:space="preserve">Woods, R. B. (2000). The Rhetoric of Dissent: J. William Fulbright, Vietnam, and the Crisis of International Liberalism. In M.J. Medhurst. &amp; H.W. Brands (Eds.), </w:t>
      </w:r>
      <w:r w:rsidRPr="00D36AA2">
        <w:rPr>
          <w:rFonts w:ascii="Garamond" w:hAnsi="Garamond" w:cs="Trebuchet MS"/>
          <w:i/>
          <w:iCs/>
          <w:color w:val="000000"/>
          <w:sz w:val="24"/>
          <w:szCs w:val="24"/>
        </w:rPr>
        <w:t xml:space="preserve">Presidential rhetoric: </w:t>
      </w:r>
      <w:r w:rsidRPr="00D36AA2">
        <w:rPr>
          <w:rFonts w:ascii="Garamond" w:hAnsi="Garamond" w:cs="Trebuchet MS"/>
          <w:i/>
          <w:iCs/>
          <w:color w:val="000000"/>
          <w:sz w:val="24"/>
          <w:szCs w:val="24"/>
        </w:rPr>
        <w:t>Critical reflections on the Cold War linking</w:t>
      </w:r>
    </w:p>
    <w:p w14:paraId="7484CCAF"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i/>
          <w:iCs/>
          <w:color w:val="000000"/>
          <w:sz w:val="24"/>
          <w:szCs w:val="24"/>
        </w:rPr>
        <w:t>rhetoric and history, 4th Annual Conference, 1988</w:t>
      </w:r>
      <w:r w:rsidRPr="00D36AA2">
        <w:rPr>
          <w:rFonts w:ascii="Garamond" w:hAnsi="Garamond" w:cs="Trebuchet MS"/>
          <w:color w:val="000000"/>
          <w:sz w:val="24"/>
          <w:szCs w:val="24"/>
        </w:rPr>
        <w:t xml:space="preserve"> (</w:t>
      </w:r>
      <w:proofErr w:type="gramStart"/>
      <w:r w:rsidRPr="00D36AA2">
        <w:rPr>
          <w:rFonts w:ascii="Garamond" w:hAnsi="Garamond" w:cs="Trebuchet MS"/>
          <w:color w:val="000000"/>
          <w:sz w:val="24"/>
          <w:szCs w:val="24"/>
        </w:rPr>
        <w:t>pp</w:t>
      </w:r>
      <w:proofErr w:type="gramEnd"/>
      <w:r w:rsidRPr="00D36AA2">
        <w:rPr>
          <w:rFonts w:ascii="Garamond" w:hAnsi="Garamond" w:cs="Trebuchet MS"/>
          <w:color w:val="000000"/>
          <w:sz w:val="24"/>
          <w:szCs w:val="24"/>
        </w:rPr>
        <w:t xml:space="preserve">. 187-298). College Station, TX: Texas A&amp;M University Press. </w:t>
      </w:r>
    </w:p>
    <w:p w14:paraId="25AD460B" w14:textId="77777777" w:rsidR="009C01CB" w:rsidRPr="00D36AA2" w:rsidRDefault="009C01CB" w:rsidP="009C01CB">
      <w:pPr>
        <w:autoSpaceDE w:val="0"/>
        <w:autoSpaceDN w:val="0"/>
        <w:adjustRightInd w:val="0"/>
        <w:rPr>
          <w:rFonts w:ascii="Garamond" w:hAnsi="Garamond"/>
          <w:sz w:val="24"/>
          <w:szCs w:val="24"/>
        </w:rPr>
      </w:pPr>
    </w:p>
    <w:p w14:paraId="0364E034"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 with DOI</w:t>
      </w:r>
    </w:p>
    <w:p w14:paraId="4FF9D3F3"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the paper. In Editor First Initial. Editor Second Initial. Editor Last Name (Ed.), </w:t>
      </w:r>
      <w:r w:rsidRPr="00D36AA2">
        <w:rPr>
          <w:rFonts w:ascii="Garamond" w:hAnsi="Garamond" w:cs="Trebuchet MS"/>
          <w:i/>
          <w:iCs/>
          <w:color w:val="000000"/>
          <w:sz w:val="24"/>
          <w:szCs w:val="24"/>
        </w:rPr>
        <w:t xml:space="preserve">Title of Conference Proceedings </w:t>
      </w:r>
      <w:r w:rsidRPr="00D36AA2">
        <w:rPr>
          <w:rFonts w:ascii="Garamond" w:hAnsi="Garamond" w:cs="Trebuchet MS"/>
          <w:color w:val="000000"/>
          <w:sz w:val="24"/>
          <w:szCs w:val="24"/>
        </w:rPr>
        <w:t xml:space="preserve">(pp. pages). </w:t>
      </w:r>
      <w:proofErr w:type="spellStart"/>
      <w:r w:rsidRPr="00D36AA2">
        <w:rPr>
          <w:rFonts w:ascii="Garamond" w:hAnsi="Garamond" w:cs="Trebuchet MS"/>
          <w:color w:val="000000"/>
          <w:sz w:val="24"/>
          <w:szCs w:val="24"/>
        </w:rPr>
        <w:t>doi</w:t>
      </w:r>
      <w:proofErr w:type="spellEnd"/>
      <w:r w:rsidRPr="00D36AA2">
        <w:rPr>
          <w:rFonts w:ascii="Garamond" w:hAnsi="Garamond" w:cs="Trebuchet MS"/>
          <w:color w:val="000000"/>
          <w:sz w:val="24"/>
          <w:szCs w:val="24"/>
        </w:rPr>
        <w:t xml:space="preserve">: </w:t>
      </w:r>
      <w:r w:rsidRPr="00D36AA2">
        <w:rPr>
          <w:rFonts w:ascii="Garamond" w:hAnsi="Garamond" w:cs="Trebuchet MS"/>
          <w:i/>
          <w:iCs/>
          <w:color w:val="000000"/>
          <w:sz w:val="24"/>
          <w:szCs w:val="24"/>
        </w:rPr>
        <w:t>number</w:t>
      </w:r>
      <w:r w:rsidRPr="00D36AA2">
        <w:rPr>
          <w:rFonts w:ascii="Garamond" w:hAnsi="Garamond" w:cs="Trebuchet MS"/>
          <w:color w:val="000000"/>
          <w:sz w:val="24"/>
          <w:szCs w:val="24"/>
        </w:rPr>
        <w:t xml:space="preserve"> </w:t>
      </w:r>
    </w:p>
    <w:p w14:paraId="3E44FFCC" w14:textId="77777777" w:rsidR="009C01CB" w:rsidRPr="00D36AA2" w:rsidRDefault="009C01CB" w:rsidP="009C01CB">
      <w:pPr>
        <w:autoSpaceDE w:val="0"/>
        <w:autoSpaceDN w:val="0"/>
        <w:adjustRightInd w:val="0"/>
        <w:rPr>
          <w:rFonts w:ascii="Garamond" w:hAnsi="Garamond" w:cs="Trebuchet MS"/>
          <w:color w:val="000000"/>
          <w:sz w:val="24"/>
          <w:szCs w:val="24"/>
        </w:rPr>
      </w:pPr>
    </w:p>
    <w:p w14:paraId="78160BE0" w14:textId="77777777" w:rsidR="009C01CB" w:rsidRPr="00D36AA2" w:rsidRDefault="009C01CB" w:rsidP="009C01CB">
      <w:pPr>
        <w:autoSpaceDE w:val="0"/>
        <w:autoSpaceDN w:val="0"/>
        <w:adjustRightInd w:val="0"/>
        <w:rPr>
          <w:rFonts w:ascii="Garamond" w:hAnsi="Garamond" w:cs="Trebuchet MS"/>
          <w:color w:val="000000"/>
          <w:sz w:val="24"/>
          <w:szCs w:val="24"/>
        </w:rPr>
      </w:pPr>
      <w:proofErr w:type="spellStart"/>
      <w:r w:rsidRPr="00D36AA2">
        <w:rPr>
          <w:rFonts w:ascii="Garamond" w:hAnsi="Garamond" w:cs="Trebuchet MS"/>
          <w:color w:val="000000"/>
          <w:sz w:val="24"/>
          <w:szCs w:val="24"/>
        </w:rPr>
        <w:t>Chongqang</w:t>
      </w:r>
      <w:proofErr w:type="spellEnd"/>
      <w:r w:rsidRPr="00D36AA2">
        <w:rPr>
          <w:rFonts w:ascii="Garamond" w:hAnsi="Garamond" w:cs="Trebuchet MS"/>
          <w:color w:val="000000"/>
          <w:sz w:val="24"/>
          <w:szCs w:val="24"/>
        </w:rPr>
        <w:t xml:space="preserve">, W. Daneshmand, M. (2008). On object identification reliability using RFID. In </w:t>
      </w:r>
      <w:r w:rsidRPr="00D36AA2">
        <w:rPr>
          <w:rFonts w:ascii="Garamond" w:hAnsi="Garamond" w:cs="Trebuchet MS"/>
          <w:i/>
          <w:iCs/>
          <w:color w:val="000000"/>
          <w:sz w:val="24"/>
          <w:szCs w:val="24"/>
        </w:rPr>
        <w:t xml:space="preserve">Third International Conference on Communications and Networking in China, 2008. </w:t>
      </w:r>
      <w:proofErr w:type="spellStart"/>
      <w:r w:rsidRPr="00D36AA2">
        <w:rPr>
          <w:rFonts w:ascii="Garamond" w:hAnsi="Garamond" w:cs="Trebuchet MS"/>
          <w:i/>
          <w:iCs/>
          <w:color w:val="000000"/>
          <w:sz w:val="24"/>
          <w:szCs w:val="24"/>
        </w:rPr>
        <w:t>ChinaCom</w:t>
      </w:r>
      <w:proofErr w:type="spellEnd"/>
      <w:r w:rsidRPr="00D36AA2">
        <w:rPr>
          <w:rFonts w:ascii="Garamond" w:hAnsi="Garamond" w:cs="Trebuchet MS"/>
          <w:i/>
          <w:iCs/>
          <w:color w:val="000000"/>
          <w:sz w:val="24"/>
          <w:szCs w:val="24"/>
        </w:rPr>
        <w:t xml:space="preserve"> 2008. </w:t>
      </w:r>
      <w:r w:rsidRPr="00D36AA2">
        <w:rPr>
          <w:rFonts w:ascii="Garamond" w:hAnsi="Garamond" w:cs="Trebuchet MS"/>
          <w:color w:val="000000"/>
          <w:sz w:val="24"/>
          <w:szCs w:val="24"/>
        </w:rPr>
        <w:t xml:space="preserve">(pp. 768 - 773). </w:t>
      </w:r>
      <w:proofErr w:type="spellStart"/>
      <w:r w:rsidRPr="00D36AA2">
        <w:rPr>
          <w:rFonts w:ascii="Garamond" w:hAnsi="Garamond" w:cs="Trebuchet MS"/>
          <w:color w:val="000000"/>
          <w:sz w:val="24"/>
          <w:szCs w:val="24"/>
        </w:rPr>
        <w:t>doi</w:t>
      </w:r>
      <w:proofErr w:type="spellEnd"/>
      <w:r w:rsidRPr="00D36AA2">
        <w:rPr>
          <w:rFonts w:ascii="Garamond" w:hAnsi="Garamond" w:cs="Trebuchet MS"/>
          <w:color w:val="000000"/>
          <w:sz w:val="24"/>
          <w:szCs w:val="24"/>
        </w:rPr>
        <w:t xml:space="preserve">: 10.1109/CHINACOM.2008.4685137 </w:t>
      </w:r>
    </w:p>
    <w:p w14:paraId="00D27741" w14:textId="77777777" w:rsidR="009C01CB" w:rsidRPr="00D36AA2" w:rsidRDefault="009C01CB" w:rsidP="009C01CB">
      <w:pPr>
        <w:autoSpaceDE w:val="0"/>
        <w:autoSpaceDN w:val="0"/>
        <w:adjustRightInd w:val="0"/>
        <w:rPr>
          <w:rFonts w:ascii="Garamond" w:hAnsi="Garamond"/>
          <w:sz w:val="24"/>
          <w:szCs w:val="24"/>
        </w:rPr>
      </w:pPr>
    </w:p>
    <w:p w14:paraId="2535BB3A"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c) Electronic - without DOI</w:t>
      </w:r>
    </w:p>
    <w:p w14:paraId="195C65E8"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the paper. In Editor First Initial. Editor Second Initial. Editor Last Name (Ed.), </w:t>
      </w:r>
      <w:r w:rsidRPr="00D36AA2">
        <w:rPr>
          <w:rFonts w:ascii="Garamond" w:hAnsi="Garamond" w:cs="Trebuchet MS"/>
          <w:i/>
          <w:iCs/>
          <w:color w:val="000000"/>
          <w:sz w:val="24"/>
          <w:szCs w:val="24"/>
        </w:rPr>
        <w:t xml:space="preserve">Title of Conference Proceedings </w:t>
      </w:r>
      <w:r w:rsidRPr="00D36AA2">
        <w:rPr>
          <w:rFonts w:ascii="Garamond" w:hAnsi="Garamond" w:cs="Trebuchet MS"/>
          <w:color w:val="000000"/>
          <w:sz w:val="24"/>
          <w:szCs w:val="24"/>
        </w:rPr>
        <w:t xml:space="preserve">(pp. pages). Retrieved from (database name or URL). </w:t>
      </w:r>
    </w:p>
    <w:p w14:paraId="08BE3F5A" w14:textId="77777777" w:rsidR="009C01CB" w:rsidRPr="00D36AA2" w:rsidRDefault="009C01CB" w:rsidP="009C01CB">
      <w:pPr>
        <w:autoSpaceDE w:val="0"/>
        <w:autoSpaceDN w:val="0"/>
        <w:adjustRightInd w:val="0"/>
        <w:rPr>
          <w:rFonts w:ascii="Garamond" w:hAnsi="Garamond"/>
          <w:sz w:val="24"/>
          <w:szCs w:val="24"/>
        </w:rPr>
      </w:pPr>
    </w:p>
    <w:p w14:paraId="05911529"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t xml:space="preserve">Government Document </w:t>
      </w:r>
    </w:p>
    <w:p w14:paraId="29E57D3B"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64020C85"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Country/State/Country/Municipality. Name of Issuing Agency. (Publication year). </w:t>
      </w:r>
      <w:r w:rsidRPr="00D36AA2">
        <w:rPr>
          <w:rFonts w:ascii="Garamond" w:hAnsi="Garamond" w:cs="Trebuchet MS"/>
          <w:i/>
          <w:iCs/>
          <w:color w:val="000000"/>
          <w:sz w:val="24"/>
          <w:szCs w:val="24"/>
        </w:rPr>
        <w:t>Title of document</w:t>
      </w:r>
      <w:r w:rsidRPr="00D36AA2">
        <w:rPr>
          <w:rFonts w:ascii="Garamond" w:hAnsi="Garamond" w:cs="Trebuchet MS"/>
          <w:color w:val="000000"/>
          <w:sz w:val="24"/>
          <w:szCs w:val="24"/>
        </w:rPr>
        <w:t xml:space="preserve">. (additional identifying information – document number, Congress number, etc.). Place: Publisher. </w:t>
      </w:r>
    </w:p>
    <w:p w14:paraId="3DA748D5" w14:textId="77777777" w:rsidR="009C01CB" w:rsidRPr="00D36AA2" w:rsidRDefault="009C01CB" w:rsidP="009C01CB">
      <w:pPr>
        <w:autoSpaceDE w:val="0"/>
        <w:autoSpaceDN w:val="0"/>
        <w:adjustRightInd w:val="0"/>
        <w:rPr>
          <w:rFonts w:ascii="Garamond" w:hAnsi="Garamond"/>
          <w:sz w:val="24"/>
          <w:szCs w:val="24"/>
        </w:rPr>
      </w:pPr>
    </w:p>
    <w:p w14:paraId="55A1F4EF"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United States. Executive Office of the President. (2006). </w:t>
      </w:r>
      <w:r w:rsidRPr="00D36AA2">
        <w:rPr>
          <w:rFonts w:ascii="Garamond" w:hAnsi="Garamond" w:cs="Trebuchet MS"/>
          <w:i/>
          <w:iCs/>
          <w:color w:val="000000"/>
          <w:sz w:val="24"/>
          <w:szCs w:val="24"/>
        </w:rPr>
        <w:t>The Federal response to Hurricane Katrina: Lessons learned</w:t>
      </w:r>
      <w:r w:rsidRPr="00D36AA2">
        <w:rPr>
          <w:rFonts w:ascii="Garamond" w:hAnsi="Garamond" w:cs="Trebuchet MS"/>
          <w:color w:val="000000"/>
          <w:sz w:val="24"/>
          <w:szCs w:val="24"/>
        </w:rPr>
        <w:t xml:space="preserve">. (PREX </w:t>
      </w:r>
      <w:proofErr w:type="gramStart"/>
      <w:r w:rsidRPr="00D36AA2">
        <w:rPr>
          <w:rFonts w:ascii="Garamond" w:hAnsi="Garamond" w:cs="Trebuchet MS"/>
          <w:color w:val="000000"/>
          <w:sz w:val="24"/>
          <w:szCs w:val="24"/>
        </w:rPr>
        <w:t>1.2:K</w:t>
      </w:r>
      <w:proofErr w:type="gramEnd"/>
      <w:r w:rsidRPr="00D36AA2">
        <w:rPr>
          <w:rFonts w:ascii="Garamond" w:hAnsi="Garamond" w:cs="Trebuchet MS"/>
          <w:color w:val="000000"/>
          <w:sz w:val="24"/>
          <w:szCs w:val="24"/>
        </w:rPr>
        <w:t xml:space="preserve"> 15). Washington DC: GPO. </w:t>
      </w:r>
    </w:p>
    <w:p w14:paraId="413E61B2" w14:textId="77777777" w:rsidR="009C01CB" w:rsidRPr="00D36AA2" w:rsidRDefault="009C01CB" w:rsidP="009C01CB">
      <w:pPr>
        <w:autoSpaceDE w:val="0"/>
        <w:autoSpaceDN w:val="0"/>
        <w:adjustRightInd w:val="0"/>
        <w:rPr>
          <w:rFonts w:ascii="Garamond" w:hAnsi="Garamond"/>
          <w:sz w:val="24"/>
          <w:szCs w:val="24"/>
        </w:rPr>
      </w:pPr>
    </w:p>
    <w:p w14:paraId="1136C096"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w:t>
      </w:r>
    </w:p>
    <w:p w14:paraId="7C86E293"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Country/State/Country/Municipality. Name of Issuing Agency. (Publication year). </w:t>
      </w:r>
      <w:r w:rsidRPr="00D36AA2">
        <w:rPr>
          <w:rFonts w:ascii="Garamond" w:hAnsi="Garamond" w:cs="Trebuchet MS"/>
          <w:i/>
          <w:iCs/>
          <w:color w:val="000000"/>
          <w:sz w:val="24"/>
          <w:szCs w:val="24"/>
        </w:rPr>
        <w:t>Title of document</w:t>
      </w:r>
      <w:r w:rsidRPr="00D36AA2">
        <w:rPr>
          <w:rFonts w:ascii="Garamond" w:hAnsi="Garamond" w:cs="Trebuchet MS"/>
          <w:color w:val="000000"/>
          <w:sz w:val="24"/>
          <w:szCs w:val="24"/>
        </w:rPr>
        <w:t>. (additional identifying information – document number, Congress number, etc.). Retrieved from: (</w:t>
      </w:r>
      <w:proofErr w:type="spellStart"/>
      <w:r w:rsidRPr="00D36AA2">
        <w:rPr>
          <w:rFonts w:ascii="Garamond" w:hAnsi="Garamond" w:cs="Trebuchet MS"/>
          <w:color w:val="000000"/>
          <w:sz w:val="24"/>
          <w:szCs w:val="24"/>
        </w:rPr>
        <w:t>url</w:t>
      </w:r>
      <w:proofErr w:type="spellEnd"/>
      <w:r w:rsidRPr="00D36AA2">
        <w:rPr>
          <w:rFonts w:ascii="Garamond" w:hAnsi="Garamond" w:cs="Trebuchet MS"/>
          <w:color w:val="000000"/>
          <w:sz w:val="24"/>
          <w:szCs w:val="24"/>
        </w:rPr>
        <w:t xml:space="preserve">). </w:t>
      </w:r>
    </w:p>
    <w:p w14:paraId="23AE9D5D"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United States. Congress. House. Committee on Energy and Commerce. (2007). </w:t>
      </w:r>
      <w:r w:rsidRPr="00D36AA2">
        <w:rPr>
          <w:rFonts w:ascii="Garamond" w:hAnsi="Garamond" w:cs="Trebuchet MS"/>
          <w:i/>
          <w:iCs/>
          <w:color w:val="000000"/>
          <w:sz w:val="24"/>
          <w:szCs w:val="24"/>
        </w:rPr>
        <w:t xml:space="preserve">Renewable fuels infrastructure. </w:t>
      </w:r>
      <w:r w:rsidRPr="00D36AA2">
        <w:rPr>
          <w:rFonts w:ascii="Garamond" w:hAnsi="Garamond" w:cs="Trebuchet MS"/>
          <w:color w:val="000000"/>
          <w:sz w:val="24"/>
          <w:szCs w:val="24"/>
        </w:rPr>
        <w:t>(H. Rpt. 110-306, pt. 1, Y1.1/8:110306/PT.1.</w:t>
      </w:r>
      <w:proofErr w:type="gramStart"/>
      <w:r w:rsidRPr="00D36AA2">
        <w:rPr>
          <w:rFonts w:ascii="Garamond" w:hAnsi="Garamond" w:cs="Trebuchet MS"/>
          <w:color w:val="000000"/>
          <w:sz w:val="24"/>
          <w:szCs w:val="24"/>
        </w:rPr>
        <w:t>).</w:t>
      </w:r>
      <w:proofErr w:type="spellStart"/>
      <w:r w:rsidRPr="00D36AA2">
        <w:rPr>
          <w:rFonts w:ascii="Garamond" w:hAnsi="Garamond" w:cs="Trebuchet MS"/>
          <w:color w:val="000000"/>
          <w:sz w:val="24"/>
          <w:szCs w:val="24"/>
        </w:rPr>
        <w:t>Retrievedfrom</w:t>
      </w:r>
      <w:proofErr w:type="spellEnd"/>
      <w:proofErr w:type="gramEnd"/>
      <w:r w:rsidRPr="00D36AA2">
        <w:rPr>
          <w:rFonts w:ascii="Garamond" w:hAnsi="Garamond" w:cs="Trebuchet MS"/>
          <w:color w:val="000000"/>
          <w:sz w:val="24"/>
          <w:szCs w:val="24"/>
        </w:rPr>
        <w:t>:</w:t>
      </w:r>
    </w:p>
    <w:p w14:paraId="7CD7C25D"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http://purl.access.gpo.gov/GPO/LPS85462</w:t>
      </w:r>
    </w:p>
    <w:p w14:paraId="7D794A4C"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lastRenderedPageBreak/>
        <w:t xml:space="preserve">ERIC Document </w:t>
      </w:r>
    </w:p>
    <w:p w14:paraId="31243CAC"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 / Microform</w:t>
      </w:r>
    </w:p>
    <w:p w14:paraId="56385E16"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w:t>
      </w:r>
      <w:r w:rsidRPr="00D36AA2">
        <w:rPr>
          <w:rFonts w:ascii="Garamond" w:hAnsi="Garamond" w:cs="Trebuchet MS"/>
          <w:i/>
          <w:iCs/>
          <w:color w:val="000000"/>
          <w:sz w:val="24"/>
          <w:szCs w:val="24"/>
        </w:rPr>
        <w:t xml:space="preserve">Title of the </w:t>
      </w:r>
      <w:proofErr w:type="gramStart"/>
      <w:r w:rsidRPr="00D36AA2">
        <w:rPr>
          <w:rFonts w:ascii="Garamond" w:hAnsi="Garamond" w:cs="Trebuchet MS"/>
          <w:i/>
          <w:iCs/>
          <w:color w:val="000000"/>
          <w:sz w:val="24"/>
          <w:szCs w:val="24"/>
        </w:rPr>
        <w:t xml:space="preserve">document </w:t>
      </w:r>
      <w:r w:rsidRPr="00D36AA2">
        <w:rPr>
          <w:rFonts w:ascii="Garamond" w:hAnsi="Garamond" w:cs="Trebuchet MS"/>
          <w:color w:val="000000"/>
          <w:sz w:val="24"/>
          <w:szCs w:val="24"/>
        </w:rPr>
        <w:t>.</w:t>
      </w:r>
      <w:proofErr w:type="gramEnd"/>
      <w:r w:rsidRPr="00D36AA2">
        <w:rPr>
          <w:rFonts w:ascii="Garamond" w:hAnsi="Garamond" w:cs="Trebuchet MS"/>
          <w:color w:val="000000"/>
          <w:sz w:val="24"/>
          <w:szCs w:val="24"/>
        </w:rPr>
        <w:t xml:space="preserve"> (Report No. if available).</w:t>
      </w:r>
      <w:r w:rsidRPr="00D36AA2">
        <w:rPr>
          <w:rFonts w:ascii="Garamond" w:hAnsi="Garamond" w:cs="Trebuchet MS"/>
          <w:i/>
          <w:iCs/>
          <w:color w:val="000000"/>
          <w:sz w:val="24"/>
          <w:szCs w:val="24"/>
        </w:rPr>
        <w:t xml:space="preserve"> </w:t>
      </w:r>
      <w:r w:rsidRPr="00D36AA2">
        <w:rPr>
          <w:rFonts w:ascii="Garamond" w:hAnsi="Garamond" w:cs="Trebuchet MS"/>
          <w:color w:val="000000"/>
          <w:sz w:val="24"/>
          <w:szCs w:val="24"/>
        </w:rPr>
        <w:t xml:space="preserve">Place: Publisher. (ERIC Document Reproduction Service No. ED1234567). </w:t>
      </w:r>
    </w:p>
    <w:p w14:paraId="4B7E5665" w14:textId="77777777" w:rsidR="009C01CB" w:rsidRPr="00D36AA2" w:rsidRDefault="009C01CB" w:rsidP="009C01CB">
      <w:pPr>
        <w:autoSpaceDE w:val="0"/>
        <w:autoSpaceDN w:val="0"/>
        <w:adjustRightInd w:val="0"/>
        <w:rPr>
          <w:rFonts w:ascii="Garamond" w:hAnsi="Garamond"/>
          <w:sz w:val="24"/>
          <w:szCs w:val="24"/>
        </w:rPr>
      </w:pPr>
    </w:p>
    <w:p w14:paraId="48C549D1"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Salmani-</w:t>
      </w:r>
      <w:proofErr w:type="spellStart"/>
      <w:r w:rsidRPr="00D36AA2">
        <w:rPr>
          <w:rFonts w:ascii="Garamond" w:hAnsi="Garamond" w:cs="Trebuchet MS"/>
          <w:color w:val="000000"/>
          <w:sz w:val="24"/>
          <w:szCs w:val="24"/>
        </w:rPr>
        <w:t>Nodoushan</w:t>
      </w:r>
      <w:proofErr w:type="spellEnd"/>
      <w:r w:rsidRPr="00D36AA2">
        <w:rPr>
          <w:rFonts w:ascii="Garamond" w:hAnsi="Garamond" w:cs="Trebuchet MS"/>
          <w:color w:val="000000"/>
          <w:sz w:val="24"/>
          <w:szCs w:val="24"/>
        </w:rPr>
        <w:t xml:space="preserve">, M. A., &amp; Alavi, S. M. (2004). </w:t>
      </w:r>
      <w:r w:rsidRPr="00D36AA2">
        <w:rPr>
          <w:rFonts w:ascii="Garamond" w:hAnsi="Garamond" w:cs="Trebuchet MS"/>
          <w:i/>
          <w:iCs/>
          <w:color w:val="000000"/>
          <w:sz w:val="24"/>
          <w:szCs w:val="24"/>
        </w:rPr>
        <w:t>APA style and research report writing</w:t>
      </w:r>
      <w:r w:rsidRPr="00D36AA2">
        <w:rPr>
          <w:rFonts w:ascii="Garamond" w:hAnsi="Garamond" w:cs="Trebuchet MS"/>
          <w:color w:val="000000"/>
          <w:sz w:val="24"/>
          <w:szCs w:val="24"/>
        </w:rPr>
        <w:t xml:space="preserve">. Tehran: </w:t>
      </w:r>
      <w:proofErr w:type="spellStart"/>
      <w:r w:rsidRPr="00D36AA2">
        <w:rPr>
          <w:rFonts w:ascii="Garamond" w:hAnsi="Garamond" w:cs="Trebuchet MS"/>
          <w:color w:val="000000"/>
          <w:sz w:val="24"/>
          <w:szCs w:val="24"/>
        </w:rPr>
        <w:t>Zabamladeh</w:t>
      </w:r>
      <w:proofErr w:type="spellEnd"/>
      <w:r w:rsidRPr="00D36AA2">
        <w:rPr>
          <w:rFonts w:ascii="Garamond" w:hAnsi="Garamond" w:cs="Trebuchet MS"/>
          <w:color w:val="000000"/>
          <w:sz w:val="24"/>
          <w:szCs w:val="24"/>
        </w:rPr>
        <w:t xml:space="preserve"> Publications. (ERIC Document Reproduction Service No. ED490068). </w:t>
      </w:r>
    </w:p>
    <w:p w14:paraId="53ADAAB2"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w:t>
      </w:r>
    </w:p>
    <w:p w14:paraId="487A4B5A"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w:t>
      </w:r>
      <w:r w:rsidRPr="00D36AA2">
        <w:rPr>
          <w:rFonts w:ascii="Garamond" w:hAnsi="Garamond" w:cs="Trebuchet MS"/>
          <w:i/>
          <w:iCs/>
          <w:color w:val="000000"/>
          <w:sz w:val="24"/>
          <w:szCs w:val="24"/>
        </w:rPr>
        <w:t xml:space="preserve">Title of the </w:t>
      </w:r>
      <w:proofErr w:type="gramStart"/>
      <w:r w:rsidRPr="00D36AA2">
        <w:rPr>
          <w:rFonts w:ascii="Garamond" w:hAnsi="Garamond" w:cs="Trebuchet MS"/>
          <w:i/>
          <w:iCs/>
          <w:color w:val="000000"/>
          <w:sz w:val="24"/>
          <w:szCs w:val="24"/>
        </w:rPr>
        <w:t xml:space="preserve">document </w:t>
      </w:r>
      <w:r w:rsidRPr="00D36AA2">
        <w:rPr>
          <w:rFonts w:ascii="Garamond" w:hAnsi="Garamond" w:cs="Trebuchet MS"/>
          <w:color w:val="000000"/>
          <w:sz w:val="24"/>
          <w:szCs w:val="24"/>
        </w:rPr>
        <w:t>.</w:t>
      </w:r>
      <w:proofErr w:type="gramEnd"/>
      <w:r w:rsidRPr="00D36AA2">
        <w:rPr>
          <w:rFonts w:ascii="Garamond" w:hAnsi="Garamond" w:cs="Trebuchet MS"/>
          <w:color w:val="000000"/>
          <w:sz w:val="24"/>
          <w:szCs w:val="24"/>
        </w:rPr>
        <w:t xml:space="preserve"> Retrieved from: ERIC database (ED1234567).</w:t>
      </w:r>
    </w:p>
    <w:p w14:paraId="16A989A0"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Salmani-</w:t>
      </w:r>
      <w:proofErr w:type="spellStart"/>
      <w:r w:rsidRPr="00D36AA2">
        <w:rPr>
          <w:rFonts w:ascii="Garamond" w:hAnsi="Garamond" w:cs="Trebuchet MS"/>
          <w:color w:val="000000"/>
          <w:sz w:val="24"/>
          <w:szCs w:val="24"/>
        </w:rPr>
        <w:t>Nodoushan</w:t>
      </w:r>
      <w:proofErr w:type="spellEnd"/>
      <w:r w:rsidRPr="00D36AA2">
        <w:rPr>
          <w:rFonts w:ascii="Garamond" w:hAnsi="Garamond" w:cs="Trebuchet MS"/>
          <w:color w:val="000000"/>
          <w:sz w:val="24"/>
          <w:szCs w:val="24"/>
        </w:rPr>
        <w:t xml:space="preserve">, M. A., &amp; Alavi, S. M. (2004). </w:t>
      </w:r>
      <w:r w:rsidRPr="00D36AA2">
        <w:rPr>
          <w:rFonts w:ascii="Garamond" w:hAnsi="Garamond" w:cs="Trebuchet MS"/>
          <w:i/>
          <w:iCs/>
          <w:color w:val="000000"/>
          <w:sz w:val="24"/>
          <w:szCs w:val="24"/>
        </w:rPr>
        <w:t>APA style and research report writing</w:t>
      </w:r>
      <w:r w:rsidRPr="00D36AA2">
        <w:rPr>
          <w:rFonts w:ascii="Garamond" w:hAnsi="Garamond" w:cs="Trebuchet MS"/>
          <w:color w:val="000000"/>
          <w:sz w:val="24"/>
          <w:szCs w:val="24"/>
        </w:rPr>
        <w:t xml:space="preserve">. Retrieved from ERIC database </w:t>
      </w:r>
      <w:proofErr w:type="gramStart"/>
      <w:r w:rsidRPr="00D36AA2">
        <w:rPr>
          <w:rFonts w:ascii="Garamond" w:hAnsi="Garamond" w:cs="Trebuchet MS"/>
          <w:color w:val="000000"/>
          <w:sz w:val="24"/>
          <w:szCs w:val="24"/>
        </w:rPr>
        <w:t>( ED</w:t>
      </w:r>
      <w:proofErr w:type="gramEnd"/>
      <w:r w:rsidRPr="00D36AA2">
        <w:rPr>
          <w:rFonts w:ascii="Garamond" w:hAnsi="Garamond" w:cs="Trebuchet MS"/>
          <w:color w:val="000000"/>
          <w:sz w:val="24"/>
          <w:szCs w:val="24"/>
        </w:rPr>
        <w:t xml:space="preserve">490068). </w:t>
      </w:r>
    </w:p>
    <w:p w14:paraId="01116F02" w14:textId="77777777" w:rsidR="009C01CB" w:rsidRPr="00D36AA2" w:rsidRDefault="009C01CB" w:rsidP="009C01CB">
      <w:pPr>
        <w:autoSpaceDE w:val="0"/>
        <w:autoSpaceDN w:val="0"/>
        <w:adjustRightInd w:val="0"/>
        <w:rPr>
          <w:rFonts w:ascii="Garamond" w:hAnsi="Garamond" w:cs="Trebuchet MS"/>
          <w:b/>
          <w:bCs/>
          <w:color w:val="000000"/>
          <w:sz w:val="24"/>
          <w:szCs w:val="24"/>
        </w:rPr>
      </w:pPr>
    </w:p>
    <w:p w14:paraId="14DC55D4"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b/>
          <w:bCs/>
          <w:color w:val="000000"/>
          <w:sz w:val="24"/>
          <w:szCs w:val="24"/>
        </w:rPr>
        <w:t xml:space="preserve">Unpublished Thesis or Dissertation </w:t>
      </w:r>
    </w:p>
    <w:p w14:paraId="63D55F09"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a) Print</w:t>
      </w:r>
    </w:p>
    <w:p w14:paraId="0BABCA61"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thesis. (Unpublished doctoral dissertation / Unpublished master's thesis). University Name, Location. </w:t>
      </w:r>
    </w:p>
    <w:p w14:paraId="587FAED3" w14:textId="77777777" w:rsidR="009C01CB" w:rsidRPr="00D36AA2" w:rsidRDefault="009C01CB" w:rsidP="009C01CB">
      <w:pPr>
        <w:autoSpaceDE w:val="0"/>
        <w:autoSpaceDN w:val="0"/>
        <w:adjustRightInd w:val="0"/>
        <w:rPr>
          <w:rFonts w:ascii="Garamond" w:hAnsi="Garamond"/>
          <w:sz w:val="24"/>
          <w:szCs w:val="24"/>
        </w:rPr>
      </w:pPr>
    </w:p>
    <w:p w14:paraId="3562A859"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Linn, J.A. (2003). Active or avoidant: Two methods of resisting persuasion. (Unpublished doctoral dissertation). University of Arkansas, Fayetteville, AR. </w:t>
      </w:r>
    </w:p>
    <w:p w14:paraId="24E1340D" w14:textId="77777777" w:rsidR="009C01CB" w:rsidRDefault="009C01CB" w:rsidP="009C01CB">
      <w:pPr>
        <w:autoSpaceDE w:val="0"/>
        <w:autoSpaceDN w:val="0"/>
        <w:adjustRightInd w:val="0"/>
        <w:rPr>
          <w:rFonts w:ascii="Garamond" w:hAnsi="Garamond"/>
          <w:sz w:val="24"/>
          <w:szCs w:val="24"/>
        </w:rPr>
      </w:pPr>
    </w:p>
    <w:p w14:paraId="6E96A8C4" w14:textId="77777777" w:rsidR="009C01CB" w:rsidRPr="00D36AA2" w:rsidRDefault="009C01CB" w:rsidP="009C01CB">
      <w:pPr>
        <w:autoSpaceDE w:val="0"/>
        <w:autoSpaceDN w:val="0"/>
        <w:adjustRightInd w:val="0"/>
        <w:rPr>
          <w:rFonts w:ascii="Garamond" w:hAnsi="Garamond"/>
          <w:sz w:val="24"/>
          <w:szCs w:val="24"/>
        </w:rPr>
      </w:pPr>
    </w:p>
    <w:p w14:paraId="24D56370"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b) Electronic</w:t>
      </w:r>
    </w:p>
    <w:p w14:paraId="29547975"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Author last name, Author First Initial. Author Second Initial. (Publication Year). Title of thesis. (Doctoral dissertation / master's thesis). Available from: (database name or </w:t>
      </w:r>
      <w:proofErr w:type="spellStart"/>
      <w:r w:rsidRPr="00D36AA2">
        <w:rPr>
          <w:rFonts w:ascii="Garamond" w:hAnsi="Garamond" w:cs="Trebuchet MS"/>
          <w:color w:val="000000"/>
          <w:sz w:val="24"/>
          <w:szCs w:val="24"/>
        </w:rPr>
        <w:t>url</w:t>
      </w:r>
      <w:proofErr w:type="spellEnd"/>
      <w:r w:rsidRPr="00D36AA2">
        <w:rPr>
          <w:rFonts w:ascii="Garamond" w:hAnsi="Garamond" w:cs="Trebuchet MS"/>
          <w:color w:val="000000"/>
          <w:sz w:val="24"/>
          <w:szCs w:val="24"/>
        </w:rPr>
        <w:t>). (</w:t>
      </w:r>
      <w:r w:rsidRPr="00D36AA2">
        <w:rPr>
          <w:rFonts w:ascii="Garamond" w:hAnsi="Garamond" w:cs="Trebuchet MS"/>
          <w:i/>
          <w:iCs/>
          <w:color w:val="000000"/>
          <w:sz w:val="24"/>
          <w:szCs w:val="24"/>
        </w:rPr>
        <w:t>If available from ProQuest:</w:t>
      </w:r>
      <w:r w:rsidRPr="00D36AA2">
        <w:rPr>
          <w:rFonts w:ascii="Garamond" w:hAnsi="Garamond" w:cs="Trebuchet MS"/>
          <w:color w:val="000000"/>
          <w:sz w:val="24"/>
          <w:szCs w:val="24"/>
        </w:rPr>
        <w:t xml:space="preserve"> UMI No. 12-12345) </w:t>
      </w:r>
    </w:p>
    <w:p w14:paraId="28C45911" w14:textId="77777777" w:rsidR="009C01CB" w:rsidRPr="00D36AA2" w:rsidRDefault="009C01CB" w:rsidP="009C01CB">
      <w:pPr>
        <w:autoSpaceDE w:val="0"/>
        <w:autoSpaceDN w:val="0"/>
        <w:adjustRightInd w:val="0"/>
        <w:rPr>
          <w:rFonts w:ascii="Garamond" w:hAnsi="Garamond"/>
          <w:sz w:val="24"/>
          <w:szCs w:val="24"/>
        </w:rPr>
      </w:pPr>
    </w:p>
    <w:p w14:paraId="0F99B9AB"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 xml:space="preserve">Linn, J.A. (2003). Active or avoidant: Two methods of resisting persuasion. (Doctoral dissertation). University of Arkansas, Fayetteville. Available from ProQuest Dissertations and Theses database. (UMI No. 31-2381) </w:t>
      </w:r>
    </w:p>
    <w:p w14:paraId="17749C75" w14:textId="77777777" w:rsidR="009C01CB" w:rsidRDefault="009C01CB" w:rsidP="009C01CB">
      <w:pPr>
        <w:autoSpaceDE w:val="0"/>
        <w:autoSpaceDN w:val="0"/>
        <w:adjustRightInd w:val="0"/>
        <w:rPr>
          <w:rFonts w:ascii="Garamond" w:hAnsi="Garamond" w:cs="Trebuchet MS"/>
          <w:b/>
          <w:bCs/>
          <w:color w:val="000000"/>
          <w:sz w:val="24"/>
          <w:szCs w:val="24"/>
        </w:rPr>
      </w:pPr>
    </w:p>
    <w:p w14:paraId="132DF3AD" w14:textId="77777777" w:rsidR="009C01CB" w:rsidRPr="00D36AA2" w:rsidRDefault="009C01CB" w:rsidP="009C01CB">
      <w:pPr>
        <w:autoSpaceDE w:val="0"/>
        <w:autoSpaceDN w:val="0"/>
        <w:adjustRightInd w:val="0"/>
        <w:rPr>
          <w:rFonts w:ascii="Garamond" w:hAnsi="Garamond" w:cs="Trebuchet MS"/>
          <w:b/>
          <w:bCs/>
          <w:color w:val="000000"/>
          <w:sz w:val="24"/>
          <w:szCs w:val="24"/>
        </w:rPr>
      </w:pPr>
    </w:p>
    <w:p w14:paraId="6FA2E4FB"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 xml:space="preserve">Web Page </w:t>
      </w:r>
    </w:p>
    <w:p w14:paraId="57375F07" w14:textId="77777777" w:rsidR="009C01CB" w:rsidRPr="00D36AA2" w:rsidRDefault="009C01CB" w:rsidP="009C01CB">
      <w:pPr>
        <w:autoSpaceDE w:val="0"/>
        <w:autoSpaceDN w:val="0"/>
        <w:adjustRightInd w:val="0"/>
        <w:rPr>
          <w:rFonts w:ascii="Garamond" w:hAnsi="Garamond" w:cs="Trebuchet MS"/>
          <w:b/>
          <w:bCs/>
          <w:color w:val="000000"/>
          <w:sz w:val="24"/>
          <w:szCs w:val="24"/>
        </w:rPr>
      </w:pPr>
      <w:r w:rsidRPr="00D36AA2">
        <w:rPr>
          <w:rFonts w:ascii="Garamond" w:hAnsi="Garamond" w:cs="Trebuchet MS"/>
          <w:b/>
          <w:bCs/>
          <w:color w:val="000000"/>
          <w:sz w:val="24"/>
          <w:szCs w:val="24"/>
        </w:rPr>
        <w:t>Electronic</w:t>
      </w:r>
    </w:p>
    <w:p w14:paraId="0245747A"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Page Author Last Name, Page Author First Initial. Page Author Second Initial. </w:t>
      </w:r>
      <w:r w:rsidRPr="00D36AA2">
        <w:rPr>
          <w:rFonts w:ascii="Garamond" w:hAnsi="Garamond" w:cs="Trebuchet MS"/>
          <w:i/>
          <w:iCs/>
          <w:color w:val="000000"/>
          <w:sz w:val="24"/>
          <w:szCs w:val="24"/>
        </w:rPr>
        <w:t>Page title</w:t>
      </w:r>
      <w:r w:rsidRPr="00D36AA2">
        <w:rPr>
          <w:rFonts w:ascii="Garamond" w:hAnsi="Garamond" w:cs="Trebuchet MS"/>
          <w:color w:val="000000"/>
          <w:sz w:val="24"/>
          <w:szCs w:val="24"/>
        </w:rPr>
        <w:t xml:space="preserve"> [nature of work - web site, blog, forum posting, etc.]. (Publication Year). Retrieved from (URL) </w:t>
      </w:r>
    </w:p>
    <w:p w14:paraId="3D921322" w14:textId="77777777" w:rsidR="009C01CB" w:rsidRPr="00D36AA2" w:rsidRDefault="009C01CB" w:rsidP="009C01CB">
      <w:pPr>
        <w:autoSpaceDE w:val="0"/>
        <w:autoSpaceDN w:val="0"/>
        <w:adjustRightInd w:val="0"/>
        <w:rPr>
          <w:rFonts w:ascii="Garamond" w:hAnsi="Garamond"/>
          <w:sz w:val="24"/>
          <w:szCs w:val="24"/>
        </w:rPr>
      </w:pPr>
    </w:p>
    <w:p w14:paraId="27F4DCA4" w14:textId="77777777" w:rsidR="009C01CB" w:rsidRPr="00D36AA2" w:rsidRDefault="009C01CB" w:rsidP="009C01CB">
      <w:pPr>
        <w:autoSpaceDE w:val="0"/>
        <w:autoSpaceDN w:val="0"/>
        <w:adjustRightInd w:val="0"/>
        <w:rPr>
          <w:rFonts w:ascii="Garamond" w:hAnsi="Garamond" w:cs="Trebuchet MS"/>
          <w:color w:val="000000"/>
          <w:sz w:val="24"/>
          <w:szCs w:val="24"/>
        </w:rPr>
      </w:pPr>
      <w:r w:rsidRPr="00D36AA2">
        <w:rPr>
          <w:rFonts w:ascii="Garamond" w:hAnsi="Garamond" w:cs="Trebuchet MS"/>
          <w:color w:val="000000"/>
          <w:sz w:val="24"/>
          <w:szCs w:val="24"/>
        </w:rPr>
        <w:t xml:space="preserve">Sabo, G., et al. </w:t>
      </w:r>
      <w:r w:rsidRPr="00D36AA2">
        <w:rPr>
          <w:rFonts w:ascii="Garamond" w:hAnsi="Garamond" w:cs="Trebuchet MS"/>
          <w:i/>
          <w:iCs/>
          <w:color w:val="000000"/>
          <w:sz w:val="24"/>
          <w:szCs w:val="24"/>
        </w:rPr>
        <w:t>Rock art in Arkansas</w:t>
      </w:r>
      <w:r w:rsidRPr="00D36AA2">
        <w:rPr>
          <w:rFonts w:ascii="Garamond" w:hAnsi="Garamond" w:cs="Trebuchet MS"/>
          <w:color w:val="000000"/>
          <w:sz w:val="24"/>
          <w:szCs w:val="24"/>
        </w:rPr>
        <w:t xml:space="preserve"> [Web site]. (2001). Retrieved from</w:t>
      </w:r>
    </w:p>
    <w:p w14:paraId="77C14F86" w14:textId="77777777" w:rsidR="009C01CB" w:rsidRPr="00D36AA2" w:rsidRDefault="009C01CB" w:rsidP="009C01CB">
      <w:pPr>
        <w:autoSpaceDE w:val="0"/>
        <w:autoSpaceDN w:val="0"/>
        <w:adjustRightInd w:val="0"/>
        <w:rPr>
          <w:rFonts w:ascii="Garamond" w:hAnsi="Garamond"/>
          <w:sz w:val="24"/>
          <w:szCs w:val="24"/>
        </w:rPr>
      </w:pPr>
      <w:r w:rsidRPr="00D36AA2">
        <w:rPr>
          <w:rFonts w:ascii="Garamond" w:hAnsi="Garamond" w:cs="Trebuchet MS"/>
          <w:color w:val="000000"/>
          <w:sz w:val="24"/>
          <w:szCs w:val="24"/>
        </w:rPr>
        <w:t xml:space="preserve">http://rockart.uark.edu/ </w:t>
      </w:r>
    </w:p>
    <w:p w14:paraId="4E14C09D" w14:textId="77777777" w:rsidR="009C01CB" w:rsidRPr="00D36AA2" w:rsidRDefault="009C01CB" w:rsidP="009C01CB">
      <w:pPr>
        <w:autoSpaceDE w:val="0"/>
        <w:autoSpaceDN w:val="0"/>
        <w:adjustRightInd w:val="0"/>
        <w:rPr>
          <w:rFonts w:ascii="Garamond" w:hAnsi="Garamond" w:cs="Calibri"/>
          <w:color w:val="000000"/>
          <w:sz w:val="24"/>
          <w:szCs w:val="24"/>
        </w:rPr>
      </w:pPr>
      <w:r w:rsidRPr="00D36AA2">
        <w:rPr>
          <w:rFonts w:ascii="Garamond" w:hAnsi="Garamond" w:cs="Calibri"/>
          <w:color w:val="000000"/>
          <w:sz w:val="24"/>
          <w:szCs w:val="24"/>
        </w:rPr>
        <w:t xml:space="preserve"> </w:t>
      </w:r>
    </w:p>
    <w:p w14:paraId="0D2E2779" w14:textId="77777777" w:rsidR="009C01CB" w:rsidRPr="00D36AA2" w:rsidRDefault="009C01CB" w:rsidP="009C01CB">
      <w:pPr>
        <w:autoSpaceDE w:val="0"/>
        <w:autoSpaceDN w:val="0"/>
        <w:adjustRightInd w:val="0"/>
        <w:rPr>
          <w:rFonts w:ascii="Garamond" w:hAnsi="Garamond" w:cs="Calibri"/>
          <w:b/>
          <w:bCs/>
          <w:color w:val="000000"/>
          <w:sz w:val="24"/>
          <w:szCs w:val="24"/>
        </w:rPr>
      </w:pPr>
      <w:r w:rsidRPr="00D36AA2">
        <w:rPr>
          <w:rFonts w:ascii="Garamond" w:hAnsi="Garamond" w:cs="Calibri"/>
          <w:b/>
          <w:bCs/>
          <w:color w:val="000000"/>
          <w:sz w:val="24"/>
          <w:szCs w:val="24"/>
        </w:rPr>
        <w:t xml:space="preserve">MORE ABOUT APA: </w:t>
      </w:r>
    </w:p>
    <w:p w14:paraId="3EACF7AB" w14:textId="77777777" w:rsidR="009C01CB" w:rsidRPr="00D36AA2" w:rsidRDefault="009C01CB" w:rsidP="009C01CB">
      <w:pPr>
        <w:autoSpaceDE w:val="0"/>
        <w:autoSpaceDN w:val="0"/>
        <w:adjustRightInd w:val="0"/>
        <w:rPr>
          <w:rFonts w:ascii="Garamond" w:hAnsi="Garamond" w:cs="Calibri"/>
          <w:color w:val="0000FF"/>
          <w:sz w:val="24"/>
          <w:szCs w:val="24"/>
        </w:rPr>
      </w:pPr>
      <w:r w:rsidRPr="00D36AA2">
        <w:rPr>
          <w:rFonts w:ascii="Garamond" w:hAnsi="Garamond" w:cs="Calibri"/>
          <w:color w:val="0000FF"/>
          <w:sz w:val="24"/>
          <w:szCs w:val="24"/>
        </w:rPr>
        <w:t>https://owl.english.purdue.edu/owl/resource/560/10/</w:t>
      </w:r>
    </w:p>
    <w:p w14:paraId="35536CAC" w14:textId="77777777" w:rsidR="009C01CB" w:rsidRPr="00781C8F" w:rsidRDefault="009C01CB" w:rsidP="00781C8F">
      <w:pPr>
        <w:rPr>
          <w:rFonts w:ascii="Garamond" w:eastAsia="Times New Roman" w:hAnsi="Garamond"/>
          <w:sz w:val="24"/>
          <w:szCs w:val="24"/>
        </w:rPr>
      </w:pPr>
    </w:p>
    <w:sectPr w:rsidR="009C01CB" w:rsidRPr="00781C8F" w:rsidSect="00AE2362">
      <w:type w:val="continuous"/>
      <w:pgSz w:w="11907" w:h="16839" w:code="9"/>
      <w:pgMar w:top="1440" w:right="1440" w:bottom="1440" w:left="1440"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36ACB" w14:textId="77777777" w:rsidR="00F71B74" w:rsidRDefault="00F71B74" w:rsidP="009D6CBD">
      <w:r>
        <w:separator/>
      </w:r>
    </w:p>
  </w:endnote>
  <w:endnote w:type="continuationSeparator" w:id="0">
    <w:p w14:paraId="78A1C4CC" w14:textId="77777777" w:rsidR="00F71B74" w:rsidRDefault="00F71B74" w:rsidP="009D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783395"/>
      <w:docPartObj>
        <w:docPartGallery w:val="Page Numbers (Bottom of Page)"/>
        <w:docPartUnique/>
      </w:docPartObj>
    </w:sdtPr>
    <w:sdtEndPr>
      <w:rPr>
        <w:noProof/>
      </w:rPr>
    </w:sdtEndPr>
    <w:sdtContent>
      <w:p w14:paraId="15D23823" w14:textId="77777777" w:rsidR="00EB7BED" w:rsidRDefault="00EB7BED">
        <w:pPr>
          <w:pStyle w:val="Footer"/>
          <w:jc w:val="center"/>
        </w:pPr>
        <w:r w:rsidRPr="00472C85">
          <w:rPr>
            <w:rFonts w:ascii="Garamond" w:hAnsi="Garamond"/>
            <w:sz w:val="18"/>
            <w:szCs w:val="18"/>
          </w:rPr>
          <w:fldChar w:fldCharType="begin"/>
        </w:r>
        <w:r w:rsidRPr="00472C85">
          <w:rPr>
            <w:rFonts w:ascii="Garamond" w:hAnsi="Garamond"/>
            <w:sz w:val="18"/>
            <w:szCs w:val="18"/>
          </w:rPr>
          <w:instrText xml:space="preserve"> PAGE   \* MERGEFORMAT </w:instrText>
        </w:r>
        <w:r w:rsidRPr="00472C85">
          <w:rPr>
            <w:rFonts w:ascii="Garamond" w:hAnsi="Garamond"/>
            <w:sz w:val="18"/>
            <w:szCs w:val="18"/>
          </w:rPr>
          <w:fldChar w:fldCharType="separate"/>
        </w:r>
        <w:r w:rsidR="00574074" w:rsidRPr="00472C85">
          <w:rPr>
            <w:rFonts w:ascii="Garamond" w:hAnsi="Garamond"/>
            <w:noProof/>
            <w:sz w:val="18"/>
            <w:szCs w:val="18"/>
          </w:rPr>
          <w:t>6</w:t>
        </w:r>
        <w:r w:rsidRPr="00472C85">
          <w:rPr>
            <w:rFonts w:ascii="Garamond" w:hAnsi="Garamond"/>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8"/>
        <w:szCs w:val="18"/>
      </w:rPr>
      <w:id w:val="-241649997"/>
      <w:docPartObj>
        <w:docPartGallery w:val="Page Numbers (Bottom of Page)"/>
        <w:docPartUnique/>
      </w:docPartObj>
    </w:sdtPr>
    <w:sdtEndPr>
      <w:rPr>
        <w:noProof/>
        <w:sz w:val="14"/>
        <w:szCs w:val="14"/>
      </w:rPr>
    </w:sdtEndPr>
    <w:sdtContent>
      <w:p w14:paraId="37CB6CE5" w14:textId="77777777" w:rsidR="00EB7BED" w:rsidRPr="00472C85" w:rsidRDefault="00EB7BED">
        <w:pPr>
          <w:pStyle w:val="Footer"/>
          <w:jc w:val="center"/>
          <w:rPr>
            <w:rFonts w:ascii="Garamond" w:hAnsi="Garamond"/>
            <w:sz w:val="18"/>
            <w:szCs w:val="18"/>
          </w:rPr>
        </w:pPr>
        <w:r w:rsidRPr="00472C85">
          <w:rPr>
            <w:rFonts w:ascii="Garamond" w:hAnsi="Garamond"/>
            <w:sz w:val="18"/>
            <w:szCs w:val="18"/>
          </w:rPr>
          <w:fldChar w:fldCharType="begin"/>
        </w:r>
        <w:r w:rsidRPr="00472C85">
          <w:rPr>
            <w:rFonts w:ascii="Garamond" w:hAnsi="Garamond"/>
            <w:sz w:val="18"/>
            <w:szCs w:val="18"/>
          </w:rPr>
          <w:instrText xml:space="preserve"> PAGE   \* MERGEFORMAT </w:instrText>
        </w:r>
        <w:r w:rsidRPr="00472C85">
          <w:rPr>
            <w:rFonts w:ascii="Garamond" w:hAnsi="Garamond"/>
            <w:sz w:val="18"/>
            <w:szCs w:val="18"/>
          </w:rPr>
          <w:fldChar w:fldCharType="separate"/>
        </w:r>
        <w:r w:rsidR="00574074" w:rsidRPr="00472C85">
          <w:rPr>
            <w:rFonts w:ascii="Garamond" w:hAnsi="Garamond"/>
            <w:noProof/>
            <w:sz w:val="18"/>
            <w:szCs w:val="18"/>
          </w:rPr>
          <w:t>7</w:t>
        </w:r>
        <w:r w:rsidRPr="00472C85">
          <w:rPr>
            <w:rFonts w:ascii="Garamond" w:hAnsi="Garamond"/>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959677"/>
      <w:docPartObj>
        <w:docPartGallery w:val="Page Numbers (Bottom of Page)"/>
        <w:docPartUnique/>
      </w:docPartObj>
    </w:sdtPr>
    <w:sdtEndPr>
      <w:rPr>
        <w:rFonts w:ascii="Garamond" w:hAnsi="Garamond"/>
        <w:noProof/>
        <w:sz w:val="16"/>
        <w:szCs w:val="16"/>
      </w:rPr>
    </w:sdtEndPr>
    <w:sdtContent>
      <w:sdt>
        <w:sdtPr>
          <w:rPr>
            <w:rFonts w:eastAsia="Times New Roman" w:cs="Times New Roman"/>
            <w:sz w:val="14"/>
            <w:szCs w:val="14"/>
          </w:rPr>
          <w:id w:val="-2056230566"/>
          <w:docPartObj>
            <w:docPartGallery w:val="Page Numbers (Bottom of Page)"/>
            <w:docPartUnique/>
          </w:docPartObj>
        </w:sdtPr>
        <w:sdtEndPr>
          <w:rPr>
            <w:noProof/>
          </w:rPr>
        </w:sdtEndPr>
        <w:sdtContent>
          <w:p w14:paraId="70FA0F27" w14:textId="0D36166E" w:rsidR="00472C85" w:rsidRPr="00E24901" w:rsidRDefault="00472C85" w:rsidP="00472C85">
            <w:pPr>
              <w:pStyle w:val="Header"/>
              <w:rPr>
                <w:rFonts w:eastAsia="Times New Roman" w:cs="Times New Roman"/>
                <w:sz w:val="14"/>
                <w:szCs w:val="14"/>
              </w:rPr>
            </w:pPr>
          </w:p>
          <w:p w14:paraId="44242E86" w14:textId="77777777" w:rsidR="00472C85" w:rsidRPr="00E24901" w:rsidRDefault="00472C85" w:rsidP="00472C85">
            <w:pPr>
              <w:spacing w:line="20" w:lineRule="exact"/>
              <w:rPr>
                <w:rFonts w:ascii="Garamond" w:eastAsia="Garamond" w:hAnsi="Garamond" w:cs="Garamond"/>
                <w:sz w:val="14"/>
                <w:szCs w:val="14"/>
              </w:rPr>
            </w:pPr>
            <w:r>
              <w:rPr>
                <w:noProof/>
              </w:rPr>
              <mc:AlternateContent>
                <mc:Choice Requires="wpg">
                  <w:drawing>
                    <wp:inline distT="0" distB="0" distL="0" distR="0" wp14:anchorId="7E2D7EBD" wp14:editId="326422D4">
                      <wp:extent cx="2731135" cy="9525"/>
                      <wp:effectExtent l="0" t="9525" r="254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135" cy="9525"/>
                                <a:chOff x="0" y="0"/>
                                <a:chExt cx="4301" cy="15"/>
                              </a:xfrm>
                            </wpg:grpSpPr>
                            <wps:wsp>
                              <wps:cNvPr id="3" name="Line 3"/>
                              <wps:cNvCnPr>
                                <a:cxnSpLocks noChangeShapeType="1"/>
                              </wps:cNvCnPr>
                              <wps:spPr bwMode="auto">
                                <a:xfrm>
                                  <a:off x="8" y="7"/>
                                  <a:ext cx="4285" cy="0"/>
                                </a:xfrm>
                                <a:prstGeom prst="line">
                                  <a:avLst/>
                                </a:prstGeom>
                                <a:noFill/>
                                <a:ln w="896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8AC1EA" id="Group 1" o:spid="_x0000_s1026" style="width:215.05pt;height:.75pt;mso-position-horizontal-relative:char;mso-position-vertical-relative:line" coordsize="43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">
                      <v:line id="Line 3" o:spid="_x0000_s1027" style="position:absolute;visibility:visible;mso-wrap-style:square" from="8,7" to="4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" strokeweight=".24906mm"/>
                      <w10:anchorlock/>
                    </v:group>
                  </w:pict>
                </mc:Fallback>
              </mc:AlternateContent>
            </w:r>
          </w:p>
          <w:p w14:paraId="5FE0A62B" w14:textId="77777777" w:rsidR="00967B20" w:rsidRDefault="00967B20" w:rsidP="00472C85">
            <w:pPr>
              <w:spacing w:before="14"/>
              <w:ind w:right="249"/>
              <w:rPr>
                <w:rFonts w:ascii="Garamond" w:hAnsi="Garamond"/>
                <w:sz w:val="14"/>
                <w:szCs w:val="14"/>
              </w:rPr>
            </w:pPr>
          </w:p>
          <w:p w14:paraId="2A938CCF" w14:textId="77777777" w:rsidR="00967B20" w:rsidRPr="00967B20" w:rsidRDefault="00967B20" w:rsidP="00967B20">
            <w:pPr>
              <w:spacing w:before="14"/>
              <w:ind w:right="249"/>
              <w:rPr>
                <w:rFonts w:ascii="Garamond" w:hAnsi="Garamond"/>
                <w:sz w:val="14"/>
                <w:szCs w:val="14"/>
              </w:rPr>
            </w:pPr>
            <w:r w:rsidRPr="00967B20">
              <w:rPr>
                <w:rFonts w:ascii="Garamond" w:hAnsi="Garamond"/>
                <w:sz w:val="14"/>
                <w:szCs w:val="14"/>
              </w:rPr>
              <w:t xml:space="preserve">*Corresponding author. Email: </w:t>
            </w:r>
          </w:p>
          <w:p w14:paraId="798DBB2F" w14:textId="77777777" w:rsidR="00967B20" w:rsidRPr="00967B20" w:rsidRDefault="00967B20" w:rsidP="00967B20">
            <w:pPr>
              <w:spacing w:before="14"/>
              <w:ind w:right="249"/>
              <w:rPr>
                <w:rFonts w:ascii="Garamond" w:hAnsi="Garamond"/>
                <w:sz w:val="14"/>
                <w:szCs w:val="14"/>
              </w:rPr>
            </w:pPr>
            <w:r w:rsidRPr="00967B20">
              <w:rPr>
                <w:rFonts w:ascii="Garamond" w:hAnsi="Garamond"/>
                <w:sz w:val="14"/>
                <w:szCs w:val="14"/>
              </w:rPr>
              <w:t>Received: XXX; Revised: XXX; Accepted: XXX</w:t>
            </w:r>
          </w:p>
          <w:p w14:paraId="4D53000C" w14:textId="77777777" w:rsidR="00967B20" w:rsidRPr="00967B20" w:rsidRDefault="00967B20" w:rsidP="00967B20">
            <w:pPr>
              <w:spacing w:before="14"/>
              <w:ind w:right="249"/>
              <w:rPr>
                <w:rFonts w:ascii="Garamond" w:hAnsi="Garamond"/>
                <w:sz w:val="14"/>
                <w:szCs w:val="14"/>
              </w:rPr>
            </w:pPr>
            <w:r w:rsidRPr="00967B20">
              <w:rPr>
                <w:rFonts w:ascii="Garamond" w:hAnsi="Garamond"/>
                <w:sz w:val="14"/>
                <w:szCs w:val="14"/>
              </w:rPr>
              <w:t>Doi: http://dx.doi.org/10.12695/ajtm.202X.X.X.X. Print ISSN: 1978-6956; Online ISSN: 2089-791X.</w:t>
            </w:r>
          </w:p>
          <w:p w14:paraId="04359D83" w14:textId="77777777" w:rsidR="00967B20" w:rsidRPr="00967B20" w:rsidRDefault="00967B20" w:rsidP="00967B20">
            <w:pPr>
              <w:spacing w:before="14"/>
              <w:ind w:right="249"/>
              <w:rPr>
                <w:rFonts w:ascii="Garamond" w:hAnsi="Garamond"/>
                <w:sz w:val="14"/>
                <w:szCs w:val="14"/>
              </w:rPr>
            </w:pPr>
            <w:r w:rsidRPr="00967B20">
              <w:rPr>
                <w:rFonts w:ascii="Garamond" w:hAnsi="Garamond"/>
                <w:sz w:val="14"/>
                <w:szCs w:val="14"/>
              </w:rPr>
              <w:t>This work is licensed under a Creative Commons Attribution-</w:t>
            </w:r>
            <w:proofErr w:type="spellStart"/>
            <w:r w:rsidRPr="00967B20">
              <w:rPr>
                <w:rFonts w:ascii="Garamond" w:hAnsi="Garamond"/>
                <w:sz w:val="14"/>
                <w:szCs w:val="14"/>
              </w:rPr>
              <w:t>NonCommercial</w:t>
            </w:r>
            <w:proofErr w:type="spellEnd"/>
            <w:r w:rsidRPr="00967B20">
              <w:rPr>
                <w:rFonts w:ascii="Garamond" w:hAnsi="Garamond"/>
                <w:sz w:val="14"/>
                <w:szCs w:val="14"/>
              </w:rPr>
              <w:t>-</w:t>
            </w:r>
            <w:proofErr w:type="spellStart"/>
            <w:r w:rsidRPr="00967B20">
              <w:rPr>
                <w:rFonts w:ascii="Garamond" w:hAnsi="Garamond"/>
                <w:sz w:val="14"/>
                <w:szCs w:val="14"/>
              </w:rPr>
              <w:t>ShareAlike</w:t>
            </w:r>
            <w:proofErr w:type="spellEnd"/>
            <w:r w:rsidRPr="00967B20">
              <w:rPr>
                <w:rFonts w:ascii="Garamond" w:hAnsi="Garamond"/>
                <w:sz w:val="14"/>
                <w:szCs w:val="14"/>
              </w:rPr>
              <w:t xml:space="preserve"> 4.0 International License. (http://creativecommons.org/licenses/by-nc-sa/4.0/). </w:t>
            </w:r>
          </w:p>
          <w:p w14:paraId="17E85334" w14:textId="77777777" w:rsidR="00967B20" w:rsidRPr="00967B20" w:rsidRDefault="00967B20" w:rsidP="00967B20">
            <w:pPr>
              <w:spacing w:before="14"/>
              <w:ind w:right="249"/>
              <w:rPr>
                <w:rFonts w:ascii="Garamond" w:hAnsi="Garamond"/>
                <w:sz w:val="14"/>
                <w:szCs w:val="14"/>
              </w:rPr>
            </w:pPr>
            <w:r w:rsidRPr="00967B20">
              <w:rPr>
                <w:rFonts w:ascii="Garamond" w:hAnsi="Garamond"/>
                <w:sz w:val="14"/>
                <w:szCs w:val="14"/>
              </w:rPr>
              <w:t>Published by Unit Research and Knowledge- School of Business and Management-</w:t>
            </w:r>
            <w:proofErr w:type="spellStart"/>
            <w:r w:rsidRPr="00967B20">
              <w:rPr>
                <w:rFonts w:ascii="Garamond" w:hAnsi="Garamond"/>
                <w:sz w:val="14"/>
                <w:szCs w:val="14"/>
              </w:rPr>
              <w:t>Institut</w:t>
            </w:r>
            <w:proofErr w:type="spellEnd"/>
            <w:r w:rsidRPr="00967B20">
              <w:rPr>
                <w:rFonts w:ascii="Garamond" w:hAnsi="Garamond"/>
                <w:sz w:val="14"/>
                <w:szCs w:val="14"/>
              </w:rPr>
              <w:t xml:space="preserve"> </w:t>
            </w:r>
            <w:proofErr w:type="spellStart"/>
            <w:r w:rsidRPr="00967B20">
              <w:rPr>
                <w:rFonts w:ascii="Garamond" w:hAnsi="Garamond"/>
                <w:sz w:val="14"/>
                <w:szCs w:val="14"/>
              </w:rPr>
              <w:t>Teknologi</w:t>
            </w:r>
            <w:proofErr w:type="spellEnd"/>
            <w:r w:rsidRPr="00967B20">
              <w:rPr>
                <w:rFonts w:ascii="Garamond" w:hAnsi="Garamond"/>
                <w:sz w:val="14"/>
                <w:szCs w:val="14"/>
              </w:rPr>
              <w:t xml:space="preserve"> Bandung</w:t>
            </w:r>
          </w:p>
          <w:p w14:paraId="238E1EF2" w14:textId="46CCB69A" w:rsidR="00472C85" w:rsidRDefault="00967B20" w:rsidP="00967B20">
            <w:pPr>
              <w:pStyle w:val="Footer"/>
              <w:widowControl/>
              <w:jc w:val="left"/>
              <w:rPr>
                <w:rFonts w:eastAsia="Times New Roman" w:cs="Times New Roman"/>
                <w:noProof/>
                <w:sz w:val="14"/>
                <w:szCs w:val="14"/>
              </w:rPr>
            </w:pPr>
            <w:r w:rsidRPr="00967B20">
              <w:rPr>
                <w:rFonts w:ascii="Garamond" w:hAnsi="Garamond"/>
                <w:sz w:val="14"/>
                <w:szCs w:val="14"/>
              </w:rPr>
              <w:t xml:space="preserve">How to cite: Arifin, A., Ginting, H., </w:t>
            </w:r>
            <w:proofErr w:type="spellStart"/>
            <w:r w:rsidRPr="00967B20">
              <w:rPr>
                <w:rFonts w:ascii="Garamond" w:hAnsi="Garamond"/>
                <w:sz w:val="14"/>
                <w:szCs w:val="14"/>
              </w:rPr>
              <w:t>Rahadi</w:t>
            </w:r>
            <w:proofErr w:type="spellEnd"/>
            <w:r w:rsidRPr="00967B20">
              <w:rPr>
                <w:rFonts w:ascii="Garamond" w:hAnsi="Garamond"/>
                <w:sz w:val="14"/>
                <w:szCs w:val="14"/>
              </w:rPr>
              <w:t>, R. A., &amp; Hidayat, S. E. (2025). Harnessing The AAOIFI Transaction Standard for Halal Digital Entrepreneurship Engagement: Empirical Evidence from Indonesian Entrepreneurship. The Asian Journal of Technology Management (AJTM), 17(3),1-1 https://doi.org/10.12695/ajtm.2024.17.3.1</w:t>
            </w:r>
          </w:p>
        </w:sdtContent>
      </w:sdt>
      <w:p w14:paraId="0F9DE578" w14:textId="1E45FDFC" w:rsidR="00EB7BED" w:rsidRDefault="00EB7BED">
        <w:pPr>
          <w:pStyle w:val="Footer"/>
          <w:jc w:val="center"/>
        </w:pPr>
        <w:r w:rsidRPr="00472C85">
          <w:rPr>
            <w:rFonts w:ascii="Garamond" w:hAnsi="Garamond"/>
            <w:sz w:val="18"/>
            <w:szCs w:val="18"/>
          </w:rPr>
          <w:fldChar w:fldCharType="begin"/>
        </w:r>
        <w:r w:rsidRPr="00472C85">
          <w:rPr>
            <w:rFonts w:ascii="Garamond" w:hAnsi="Garamond"/>
            <w:sz w:val="18"/>
            <w:szCs w:val="18"/>
          </w:rPr>
          <w:instrText xml:space="preserve"> PAGE   \* MERGEFORMAT </w:instrText>
        </w:r>
        <w:r w:rsidRPr="00472C85">
          <w:rPr>
            <w:rFonts w:ascii="Garamond" w:hAnsi="Garamond"/>
            <w:sz w:val="18"/>
            <w:szCs w:val="18"/>
          </w:rPr>
          <w:fldChar w:fldCharType="separate"/>
        </w:r>
        <w:r w:rsidR="006A5DA4" w:rsidRPr="00472C85">
          <w:rPr>
            <w:rFonts w:ascii="Garamond" w:hAnsi="Garamond"/>
            <w:noProof/>
            <w:sz w:val="18"/>
            <w:szCs w:val="18"/>
          </w:rPr>
          <w:t>1</w:t>
        </w:r>
        <w:r w:rsidRPr="00472C85">
          <w:rPr>
            <w:rFonts w:ascii="Garamond" w:hAnsi="Garamond"/>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1336B" w14:textId="77777777" w:rsidR="00F71B74" w:rsidRDefault="00F71B74" w:rsidP="009D6CBD">
      <w:r>
        <w:separator/>
      </w:r>
    </w:p>
  </w:footnote>
  <w:footnote w:type="continuationSeparator" w:id="0">
    <w:p w14:paraId="11B518CA" w14:textId="77777777" w:rsidR="00F71B74" w:rsidRDefault="00F71B74" w:rsidP="009D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253D" w14:textId="462DD4DF" w:rsidR="00472C85" w:rsidRPr="00472C85" w:rsidRDefault="006126CF">
    <w:pPr>
      <w:pStyle w:val="Header"/>
      <w:rPr>
        <w:rFonts w:ascii="Garamond" w:hAnsi="Garamond"/>
        <w:i/>
        <w:iCs/>
        <w:sz w:val="18"/>
        <w:szCs w:val="18"/>
      </w:rPr>
    </w:pPr>
    <w:r>
      <w:rPr>
        <w:rFonts w:ascii="Garamond" w:hAnsi="Garamond"/>
        <w:i/>
        <w:iCs/>
        <w:sz w:val="18"/>
        <w:szCs w:val="18"/>
      </w:rPr>
      <w:t xml:space="preserve">Author 1, Author </w:t>
    </w:r>
    <w:proofErr w:type="gramStart"/>
    <w:r>
      <w:rPr>
        <w:rFonts w:ascii="Garamond" w:hAnsi="Garamond"/>
        <w:i/>
        <w:iCs/>
        <w:sz w:val="18"/>
        <w:szCs w:val="18"/>
      </w:rPr>
      <w:t>2</w:t>
    </w:r>
    <w:r w:rsidR="00472C85" w:rsidRPr="00472C85">
      <w:rPr>
        <w:rFonts w:ascii="Garamond" w:hAnsi="Garamond"/>
        <w:i/>
        <w:iCs/>
        <w:sz w:val="18"/>
        <w:szCs w:val="18"/>
      </w:rPr>
      <w:t>,</w:t>
    </w:r>
    <w:r>
      <w:rPr>
        <w:rFonts w:ascii="Garamond" w:hAnsi="Garamond"/>
        <w:i/>
        <w:iCs/>
        <w:sz w:val="18"/>
        <w:szCs w:val="18"/>
      </w:rPr>
      <w:t>…</w:t>
    </w:r>
    <w:proofErr w:type="gramEnd"/>
    <w:r>
      <w:rPr>
        <w:rFonts w:ascii="Garamond" w:hAnsi="Garamond"/>
        <w:i/>
        <w:iCs/>
        <w:sz w:val="18"/>
        <w:szCs w:val="18"/>
      </w:rPr>
      <w:t>..</w:t>
    </w:r>
    <w:r w:rsidR="00472C85" w:rsidRPr="00472C85">
      <w:rPr>
        <w:rFonts w:ascii="Garamond" w:hAnsi="Garamond"/>
        <w:i/>
        <w:iCs/>
        <w:sz w:val="18"/>
        <w:szCs w:val="18"/>
      </w:rPr>
      <w:t xml:space="preserve"> and </w:t>
    </w:r>
    <w:r>
      <w:rPr>
        <w:rFonts w:ascii="Garamond" w:hAnsi="Garamond"/>
        <w:i/>
        <w:iCs/>
        <w:sz w:val="18"/>
        <w:szCs w:val="18"/>
      </w:rPr>
      <w:t>Author 4</w:t>
    </w:r>
    <w:r w:rsidR="00472C85" w:rsidRPr="00472C85">
      <w:rPr>
        <w:rFonts w:ascii="Garamond" w:hAnsi="Garamond"/>
        <w:i/>
        <w:iCs/>
        <w:sz w:val="18"/>
        <w:szCs w:val="18"/>
      </w:rPr>
      <w:t xml:space="preserve"> / </w:t>
    </w:r>
    <w:r>
      <w:rPr>
        <w:rFonts w:ascii="Garamond" w:hAnsi="Garamond"/>
        <w:i/>
        <w:iCs/>
        <w:sz w:val="18"/>
        <w:szCs w:val="18"/>
      </w:rPr>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5603" w14:textId="77777777" w:rsidR="009D6CBD" w:rsidRDefault="009D6CBD" w:rsidP="009D6CBD">
    <w:pPr>
      <w:pStyle w:val="Header"/>
    </w:pPr>
  </w:p>
  <w:p w14:paraId="1E4C82EA" w14:textId="77777777" w:rsidR="009D6CBD" w:rsidRDefault="009D6CBD" w:rsidP="009D6CBD">
    <w:pPr>
      <w:pStyle w:val="JudulPaper"/>
      <w:jc w:val="left"/>
      <w:rPr>
        <w:rFonts w:ascii="Garamond" w:hAnsi="Garamond"/>
        <w:sz w:val="20"/>
        <w:szCs w:val="20"/>
      </w:rPr>
    </w:pPr>
    <w:r>
      <w:rPr>
        <w:noProof/>
        <w:lang w:val="en-US"/>
      </w:rPr>
      <w:drawing>
        <wp:anchor distT="0" distB="0" distL="114300" distR="114300" simplePos="0" relativeHeight="251659264" behindDoc="0" locked="0" layoutInCell="1" allowOverlap="1" wp14:anchorId="2CAB350A" wp14:editId="3F1E8471">
          <wp:simplePos x="0" y="0"/>
          <wp:positionH relativeFrom="column">
            <wp:align>right</wp:align>
          </wp:positionH>
          <wp:positionV relativeFrom="paragraph">
            <wp:align>top</wp:align>
          </wp:positionV>
          <wp:extent cx="1435100" cy="786765"/>
          <wp:effectExtent l="0" t="0" r="0" b="0"/>
          <wp:wrapSquare wrapText="bothSides"/>
          <wp:docPr id="2" name="Picture 2" descr="Description: logo jurnal SBM IT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jurnal SBM ITB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5100" cy="786765"/>
                  </a:xfrm>
                  <a:prstGeom prst="rect">
                    <a:avLst/>
                  </a:prstGeom>
                  <a:noFill/>
                  <a:ln>
                    <a:noFill/>
                  </a:ln>
                </pic:spPr>
              </pic:pic>
            </a:graphicData>
          </a:graphic>
        </wp:anchor>
      </w:drawing>
    </w:r>
    <w:r>
      <w:br w:type="textWrapping" w:clear="all"/>
    </w:r>
  </w:p>
  <w:p w14:paraId="78470BF8" w14:textId="77777777" w:rsidR="009D6CBD" w:rsidRDefault="009D6CBD" w:rsidP="009D6CBD">
    <w:pPr>
      <w:jc w:val="center"/>
      <w:rPr>
        <w:rFonts w:ascii="Garamond" w:hAnsi="Garamond"/>
        <w:sz w:val="20"/>
        <w:szCs w:val="20"/>
      </w:rPr>
    </w:pPr>
  </w:p>
  <w:p w14:paraId="58A31570" w14:textId="77777777" w:rsidR="009D6CBD" w:rsidRPr="00EC66DB" w:rsidRDefault="009D6CBD" w:rsidP="009D6CBD">
    <w:pPr>
      <w:jc w:val="center"/>
      <w:rPr>
        <w:rFonts w:ascii="Garamond" w:hAnsi="Garamond"/>
        <w:sz w:val="20"/>
        <w:szCs w:val="20"/>
      </w:rPr>
    </w:pPr>
    <w:r w:rsidRPr="00EC66DB">
      <w:rPr>
        <w:rFonts w:ascii="Garamond" w:hAnsi="Garamond"/>
        <w:sz w:val="20"/>
        <w:szCs w:val="20"/>
      </w:rPr>
      <w:t>The Asian Journal of Technology Management Vol.</w:t>
    </w:r>
    <w:r>
      <w:rPr>
        <w:rFonts w:ascii="Garamond" w:hAnsi="Garamond"/>
        <w:sz w:val="20"/>
        <w:szCs w:val="20"/>
      </w:rPr>
      <w:t xml:space="preserve"> X</w:t>
    </w:r>
    <w:r w:rsidRPr="00EC66DB">
      <w:rPr>
        <w:rFonts w:ascii="Garamond" w:hAnsi="Garamond"/>
        <w:sz w:val="20"/>
        <w:szCs w:val="20"/>
      </w:rPr>
      <w:t xml:space="preserve"> No. </w:t>
    </w:r>
    <w:r>
      <w:rPr>
        <w:rFonts w:ascii="Garamond" w:hAnsi="Garamond"/>
        <w:sz w:val="20"/>
        <w:szCs w:val="20"/>
      </w:rPr>
      <w:t>X</w:t>
    </w:r>
    <w:r w:rsidRPr="00EC66DB">
      <w:rPr>
        <w:rFonts w:ascii="Garamond" w:hAnsi="Garamond"/>
        <w:sz w:val="20"/>
        <w:szCs w:val="20"/>
      </w:rPr>
      <w:t xml:space="preserve"> (20</w:t>
    </w:r>
    <w:r>
      <w:rPr>
        <w:rFonts w:ascii="Garamond" w:hAnsi="Garamond"/>
        <w:sz w:val="20"/>
        <w:szCs w:val="20"/>
      </w:rPr>
      <w:t>XX</w:t>
    </w:r>
    <w:r w:rsidRPr="00EC66DB">
      <w:rPr>
        <w:rFonts w:ascii="Garamond" w:hAnsi="Garamond"/>
        <w:sz w:val="20"/>
        <w:szCs w:val="20"/>
      </w:rPr>
      <w:t xml:space="preserve">): </w:t>
    </w:r>
    <w:r>
      <w:rPr>
        <w:rFonts w:ascii="Garamond" w:hAnsi="Garamond"/>
        <w:sz w:val="20"/>
        <w:szCs w:val="20"/>
      </w:rPr>
      <w:t>XX-XX</w:t>
    </w:r>
  </w:p>
  <w:p w14:paraId="037A5CB5" w14:textId="77777777" w:rsidR="009D6CBD" w:rsidRDefault="009D6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2E78" w14:textId="77777777" w:rsidR="00781C8F" w:rsidRDefault="00781C8F" w:rsidP="00781C8F">
    <w:pPr>
      <w:pStyle w:val="Header"/>
    </w:pPr>
    <w:bookmarkStart w:id="0" w:name="_Hlk103761622"/>
    <w:bookmarkStart w:id="1" w:name="_Hlk103761623"/>
    <w:bookmarkStart w:id="2" w:name="_Hlk121294327"/>
  </w:p>
  <w:p w14:paraId="10486C6A" w14:textId="77777777" w:rsidR="00781C8F" w:rsidRDefault="00781C8F" w:rsidP="00781C8F">
    <w:pPr>
      <w:pStyle w:val="JudulPaper"/>
      <w:jc w:val="left"/>
      <w:rPr>
        <w:sz w:val="20"/>
        <w:szCs w:val="20"/>
      </w:rPr>
    </w:pPr>
    <w:r>
      <w:rPr>
        <w:noProof/>
        <w:lang w:val="en-US"/>
      </w:rPr>
      <w:drawing>
        <wp:anchor distT="0" distB="0" distL="114300" distR="114300" simplePos="0" relativeHeight="251661312" behindDoc="0" locked="0" layoutInCell="1" allowOverlap="1" wp14:anchorId="70EB828D" wp14:editId="15FC5B81">
          <wp:simplePos x="0" y="0"/>
          <wp:positionH relativeFrom="column">
            <wp:align>right</wp:align>
          </wp:positionH>
          <wp:positionV relativeFrom="paragraph">
            <wp:align>top</wp:align>
          </wp:positionV>
          <wp:extent cx="1435100" cy="786765"/>
          <wp:effectExtent l="0" t="0" r="0" b="0"/>
          <wp:wrapSquare wrapText="bothSides"/>
          <wp:docPr id="7" name="Picture 7" descr="Description: logo jurnal SBM IT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jurnal SBM ITB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5100" cy="786765"/>
                  </a:xfrm>
                  <a:prstGeom prst="rect">
                    <a:avLst/>
                  </a:prstGeom>
                  <a:noFill/>
                  <a:ln>
                    <a:noFill/>
                  </a:ln>
                </pic:spPr>
              </pic:pic>
            </a:graphicData>
          </a:graphic>
        </wp:anchor>
      </w:drawing>
    </w:r>
    <w:bookmarkStart w:id="3" w:name="_Hlk91585702"/>
    <w:r>
      <w:br w:type="textWrapping" w:clear="all"/>
    </w:r>
  </w:p>
  <w:p w14:paraId="36386BE8" w14:textId="1D47A326" w:rsidR="00781C8F" w:rsidRDefault="00781C8F" w:rsidP="00781C8F">
    <w:pPr>
      <w:jc w:val="center"/>
      <w:rPr>
        <w:rFonts w:ascii="Garamond" w:hAnsi="Garamond"/>
        <w:sz w:val="20"/>
        <w:szCs w:val="20"/>
      </w:rPr>
    </w:pPr>
    <w:r w:rsidRPr="00EC66DB">
      <w:rPr>
        <w:rFonts w:ascii="Garamond" w:hAnsi="Garamond"/>
        <w:sz w:val="20"/>
        <w:szCs w:val="20"/>
      </w:rPr>
      <w:t>The Asian Journal of Technology Management Vol.</w:t>
    </w:r>
    <w:r>
      <w:rPr>
        <w:rFonts w:ascii="Garamond" w:hAnsi="Garamond"/>
        <w:sz w:val="20"/>
        <w:szCs w:val="20"/>
      </w:rPr>
      <w:t xml:space="preserve"> </w:t>
    </w:r>
    <w:r w:rsidR="006126CF">
      <w:rPr>
        <w:rFonts w:ascii="Garamond" w:hAnsi="Garamond"/>
        <w:sz w:val="20"/>
        <w:szCs w:val="20"/>
      </w:rPr>
      <w:t>X</w:t>
    </w:r>
    <w:r w:rsidRPr="00EC66DB">
      <w:rPr>
        <w:rFonts w:ascii="Garamond" w:hAnsi="Garamond"/>
        <w:sz w:val="20"/>
        <w:szCs w:val="20"/>
      </w:rPr>
      <w:t xml:space="preserve"> No. </w:t>
    </w:r>
    <w:r w:rsidR="006126CF">
      <w:rPr>
        <w:rFonts w:ascii="Garamond" w:hAnsi="Garamond"/>
        <w:sz w:val="20"/>
        <w:szCs w:val="20"/>
      </w:rPr>
      <w:t>X</w:t>
    </w:r>
    <w:r w:rsidRPr="00EC66DB">
      <w:rPr>
        <w:rFonts w:ascii="Garamond" w:hAnsi="Garamond"/>
        <w:sz w:val="20"/>
        <w:szCs w:val="20"/>
      </w:rPr>
      <w:t xml:space="preserve"> (20</w:t>
    </w:r>
    <w:r w:rsidR="006126CF">
      <w:rPr>
        <w:rFonts w:ascii="Garamond" w:hAnsi="Garamond"/>
        <w:sz w:val="20"/>
        <w:szCs w:val="20"/>
      </w:rPr>
      <w:t>XX</w:t>
    </w:r>
    <w:r w:rsidRPr="00EC66DB">
      <w:rPr>
        <w:rFonts w:ascii="Garamond" w:hAnsi="Garamond"/>
        <w:sz w:val="20"/>
        <w:szCs w:val="20"/>
      </w:rPr>
      <w:t xml:space="preserve">): </w:t>
    </w:r>
    <w:bookmarkEnd w:id="0"/>
    <w:bookmarkEnd w:id="1"/>
    <w:bookmarkEnd w:id="2"/>
    <w:bookmarkEnd w:id="3"/>
    <w:r w:rsidR="006126CF">
      <w:rPr>
        <w:rFonts w:ascii="Garamond" w:hAnsi="Garamond"/>
        <w:sz w:val="20"/>
        <w:szCs w:val="20"/>
      </w:rPr>
      <w:t>XXX</w:t>
    </w:r>
    <w:r>
      <w:rPr>
        <w:rFonts w:ascii="Garamond" w:hAnsi="Garamond"/>
        <w:sz w:val="20"/>
        <w:szCs w:val="20"/>
      </w:rPr>
      <w:t>-</w:t>
    </w:r>
    <w:r w:rsidR="006126CF">
      <w:rPr>
        <w:rFonts w:ascii="Garamond" w:hAnsi="Garamond"/>
        <w:sz w:val="20"/>
        <w:szCs w:val="20"/>
      </w:rPr>
      <w:t>XXX</w:t>
    </w:r>
  </w:p>
  <w:p w14:paraId="2A372160" w14:textId="2008372B" w:rsidR="00781C8F" w:rsidRDefault="00781C8F" w:rsidP="00781C8F">
    <w:pPr>
      <w:jc w:val="center"/>
      <w:rPr>
        <w:rFonts w:ascii="Garamond" w:hAnsi="Garamond"/>
        <w:sz w:val="20"/>
        <w:szCs w:val="20"/>
      </w:rPr>
    </w:pPr>
  </w:p>
  <w:p w14:paraId="7639378C" w14:textId="77777777" w:rsidR="00781C8F" w:rsidRDefault="00781C8F" w:rsidP="00781C8F">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E0F2" w14:textId="6278D703" w:rsidR="009D6CBD" w:rsidRPr="00AF5572" w:rsidRDefault="00472C85" w:rsidP="00472C85">
    <w:pPr>
      <w:jc w:val="right"/>
      <w:rPr>
        <w:i/>
        <w:iCs/>
      </w:rPr>
    </w:pPr>
    <w:bookmarkStart w:id="4" w:name="_Hlk103761792"/>
    <w:bookmarkStart w:id="5" w:name="_Hlk103761793"/>
    <w:r w:rsidRPr="00AF5572">
      <w:rPr>
        <w:rFonts w:ascii="Garamond" w:hAnsi="Garamond"/>
        <w:i/>
        <w:iCs/>
        <w:sz w:val="18"/>
        <w:szCs w:val="18"/>
      </w:rPr>
      <w:t xml:space="preserve">The Asian Journal of Technology Management Vol. 15 No. 2 (2022): </w:t>
    </w:r>
    <w:bookmarkEnd w:id="4"/>
    <w:bookmarkEnd w:id="5"/>
    <w:r w:rsidR="00A530C2" w:rsidRPr="00AF5572">
      <w:rPr>
        <w:rFonts w:ascii="Garamond" w:hAnsi="Garamond"/>
        <w:i/>
        <w:iCs/>
        <w:sz w:val="20"/>
        <w:szCs w:val="20"/>
      </w:rPr>
      <w:t>177-186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B5828"/>
    <w:multiLevelType w:val="hybridMultilevel"/>
    <w:tmpl w:val="3BD0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38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jYwNDeysDAxNTZV0lEKTi0uzszPAykwqgUAQngkuywAAAA="/>
  </w:docVars>
  <w:rsids>
    <w:rsidRoot w:val="009D6CBD"/>
    <w:rsid w:val="00005A04"/>
    <w:rsid w:val="00007B69"/>
    <w:rsid w:val="000112C3"/>
    <w:rsid w:val="0001410E"/>
    <w:rsid w:val="00024642"/>
    <w:rsid w:val="00026A67"/>
    <w:rsid w:val="00027D79"/>
    <w:rsid w:val="000343DB"/>
    <w:rsid w:val="0004198A"/>
    <w:rsid w:val="0004254F"/>
    <w:rsid w:val="00045325"/>
    <w:rsid w:val="0007031D"/>
    <w:rsid w:val="000743A3"/>
    <w:rsid w:val="000744A0"/>
    <w:rsid w:val="00092F97"/>
    <w:rsid w:val="000A16F1"/>
    <w:rsid w:val="000B1AE6"/>
    <w:rsid w:val="000D0D05"/>
    <w:rsid w:val="000D2BF0"/>
    <w:rsid w:val="000D6291"/>
    <w:rsid w:val="000D67AD"/>
    <w:rsid w:val="000E55FA"/>
    <w:rsid w:val="000F21F0"/>
    <w:rsid w:val="000F68A3"/>
    <w:rsid w:val="000F6A05"/>
    <w:rsid w:val="001065E5"/>
    <w:rsid w:val="00112A27"/>
    <w:rsid w:val="00114215"/>
    <w:rsid w:val="00114520"/>
    <w:rsid w:val="00120F48"/>
    <w:rsid w:val="0012168F"/>
    <w:rsid w:val="001231D8"/>
    <w:rsid w:val="00127DB4"/>
    <w:rsid w:val="001325F0"/>
    <w:rsid w:val="00133411"/>
    <w:rsid w:val="0013571B"/>
    <w:rsid w:val="001431C8"/>
    <w:rsid w:val="001554C5"/>
    <w:rsid w:val="00155F7C"/>
    <w:rsid w:val="001623E9"/>
    <w:rsid w:val="00164AC6"/>
    <w:rsid w:val="00165789"/>
    <w:rsid w:val="00167E7E"/>
    <w:rsid w:val="00177AED"/>
    <w:rsid w:val="00183011"/>
    <w:rsid w:val="00184263"/>
    <w:rsid w:val="00187E1E"/>
    <w:rsid w:val="001923C4"/>
    <w:rsid w:val="001B091D"/>
    <w:rsid w:val="001B0ECA"/>
    <w:rsid w:val="001B46E3"/>
    <w:rsid w:val="001B4DDA"/>
    <w:rsid w:val="001B6598"/>
    <w:rsid w:val="001C00FA"/>
    <w:rsid w:val="001C08AC"/>
    <w:rsid w:val="001C23E0"/>
    <w:rsid w:val="001C2788"/>
    <w:rsid w:val="001E7A70"/>
    <w:rsid w:val="001F32C2"/>
    <w:rsid w:val="001F78F7"/>
    <w:rsid w:val="002141A9"/>
    <w:rsid w:val="00223229"/>
    <w:rsid w:val="002316BF"/>
    <w:rsid w:val="002361DB"/>
    <w:rsid w:val="00237F24"/>
    <w:rsid w:val="0025064D"/>
    <w:rsid w:val="00255422"/>
    <w:rsid w:val="002708BE"/>
    <w:rsid w:val="00272984"/>
    <w:rsid w:val="00274DA6"/>
    <w:rsid w:val="00275515"/>
    <w:rsid w:val="00283623"/>
    <w:rsid w:val="0028781F"/>
    <w:rsid w:val="002A219F"/>
    <w:rsid w:val="002A49A3"/>
    <w:rsid w:val="002A7AF7"/>
    <w:rsid w:val="002B15C8"/>
    <w:rsid w:val="002B3F68"/>
    <w:rsid w:val="002B42B9"/>
    <w:rsid w:val="002B4C5E"/>
    <w:rsid w:val="002B50BB"/>
    <w:rsid w:val="002B6830"/>
    <w:rsid w:val="002C13B5"/>
    <w:rsid w:val="002C53E5"/>
    <w:rsid w:val="002C6237"/>
    <w:rsid w:val="002D575F"/>
    <w:rsid w:val="002F1887"/>
    <w:rsid w:val="00302BBC"/>
    <w:rsid w:val="00310806"/>
    <w:rsid w:val="00315D6C"/>
    <w:rsid w:val="00316DFA"/>
    <w:rsid w:val="00331CDD"/>
    <w:rsid w:val="00340EE6"/>
    <w:rsid w:val="00351745"/>
    <w:rsid w:val="003549CE"/>
    <w:rsid w:val="003572E8"/>
    <w:rsid w:val="0036386F"/>
    <w:rsid w:val="003662C3"/>
    <w:rsid w:val="00370B70"/>
    <w:rsid w:val="00373FB6"/>
    <w:rsid w:val="00381940"/>
    <w:rsid w:val="00393383"/>
    <w:rsid w:val="00397698"/>
    <w:rsid w:val="003A08D5"/>
    <w:rsid w:val="003A5E79"/>
    <w:rsid w:val="003C1831"/>
    <w:rsid w:val="003C478E"/>
    <w:rsid w:val="003D0CEF"/>
    <w:rsid w:val="003D36D7"/>
    <w:rsid w:val="003E3043"/>
    <w:rsid w:val="003F1D45"/>
    <w:rsid w:val="003F2056"/>
    <w:rsid w:val="003F3C68"/>
    <w:rsid w:val="0040628F"/>
    <w:rsid w:val="00410AAB"/>
    <w:rsid w:val="00412A1A"/>
    <w:rsid w:val="00416635"/>
    <w:rsid w:val="0041665D"/>
    <w:rsid w:val="00426B74"/>
    <w:rsid w:val="00430B04"/>
    <w:rsid w:val="00433201"/>
    <w:rsid w:val="00435996"/>
    <w:rsid w:val="00436DE4"/>
    <w:rsid w:val="00441B63"/>
    <w:rsid w:val="00450B15"/>
    <w:rsid w:val="0045237B"/>
    <w:rsid w:val="00454EC6"/>
    <w:rsid w:val="0047051F"/>
    <w:rsid w:val="00472C85"/>
    <w:rsid w:val="00476C9A"/>
    <w:rsid w:val="00480099"/>
    <w:rsid w:val="00482E4E"/>
    <w:rsid w:val="004843C7"/>
    <w:rsid w:val="0049120A"/>
    <w:rsid w:val="00491421"/>
    <w:rsid w:val="00496570"/>
    <w:rsid w:val="00496DEE"/>
    <w:rsid w:val="004A0A77"/>
    <w:rsid w:val="004B79EE"/>
    <w:rsid w:val="004B7F30"/>
    <w:rsid w:val="004C04D2"/>
    <w:rsid w:val="004C114B"/>
    <w:rsid w:val="004C4BFD"/>
    <w:rsid w:val="004C6BDA"/>
    <w:rsid w:val="004D0BF9"/>
    <w:rsid w:val="004D1DEF"/>
    <w:rsid w:val="004D2BFA"/>
    <w:rsid w:val="004E083B"/>
    <w:rsid w:val="004E49C4"/>
    <w:rsid w:val="004E56FE"/>
    <w:rsid w:val="00505E67"/>
    <w:rsid w:val="0051264E"/>
    <w:rsid w:val="005166F2"/>
    <w:rsid w:val="0052076B"/>
    <w:rsid w:val="00521BFC"/>
    <w:rsid w:val="00526431"/>
    <w:rsid w:val="00527C89"/>
    <w:rsid w:val="00530BC2"/>
    <w:rsid w:val="00531276"/>
    <w:rsid w:val="00535233"/>
    <w:rsid w:val="00535824"/>
    <w:rsid w:val="0053710B"/>
    <w:rsid w:val="00543E42"/>
    <w:rsid w:val="00544FCA"/>
    <w:rsid w:val="0055266C"/>
    <w:rsid w:val="00557EFA"/>
    <w:rsid w:val="00567704"/>
    <w:rsid w:val="00574074"/>
    <w:rsid w:val="0057614C"/>
    <w:rsid w:val="00577CCE"/>
    <w:rsid w:val="00582170"/>
    <w:rsid w:val="00584F61"/>
    <w:rsid w:val="005856F0"/>
    <w:rsid w:val="0059556E"/>
    <w:rsid w:val="005C2AD0"/>
    <w:rsid w:val="005D75E0"/>
    <w:rsid w:val="005E6412"/>
    <w:rsid w:val="005F5B44"/>
    <w:rsid w:val="0060717E"/>
    <w:rsid w:val="00610C30"/>
    <w:rsid w:val="00611220"/>
    <w:rsid w:val="006126CF"/>
    <w:rsid w:val="006144BD"/>
    <w:rsid w:val="00616822"/>
    <w:rsid w:val="00637C3F"/>
    <w:rsid w:val="00643184"/>
    <w:rsid w:val="00646377"/>
    <w:rsid w:val="006529E7"/>
    <w:rsid w:val="006539B5"/>
    <w:rsid w:val="006606C4"/>
    <w:rsid w:val="00674A3A"/>
    <w:rsid w:val="00687B6D"/>
    <w:rsid w:val="00693F06"/>
    <w:rsid w:val="00696FED"/>
    <w:rsid w:val="006A043F"/>
    <w:rsid w:val="006A158E"/>
    <w:rsid w:val="006A3A39"/>
    <w:rsid w:val="006A5DA4"/>
    <w:rsid w:val="006A7D16"/>
    <w:rsid w:val="006B18F0"/>
    <w:rsid w:val="006B69D0"/>
    <w:rsid w:val="006C386E"/>
    <w:rsid w:val="006F0EB5"/>
    <w:rsid w:val="00705119"/>
    <w:rsid w:val="00712F01"/>
    <w:rsid w:val="007337AE"/>
    <w:rsid w:val="0073634A"/>
    <w:rsid w:val="00743F5C"/>
    <w:rsid w:val="00744D6A"/>
    <w:rsid w:val="00770FE7"/>
    <w:rsid w:val="00772A78"/>
    <w:rsid w:val="00774FDE"/>
    <w:rsid w:val="00781C8F"/>
    <w:rsid w:val="007900EB"/>
    <w:rsid w:val="007905F3"/>
    <w:rsid w:val="00790F40"/>
    <w:rsid w:val="00793087"/>
    <w:rsid w:val="00794AEC"/>
    <w:rsid w:val="007A2D8E"/>
    <w:rsid w:val="007B3ED7"/>
    <w:rsid w:val="007F3689"/>
    <w:rsid w:val="007F721A"/>
    <w:rsid w:val="008004C6"/>
    <w:rsid w:val="00804C1E"/>
    <w:rsid w:val="0081170E"/>
    <w:rsid w:val="00823BC7"/>
    <w:rsid w:val="0083271D"/>
    <w:rsid w:val="00836151"/>
    <w:rsid w:val="0083730D"/>
    <w:rsid w:val="008423D4"/>
    <w:rsid w:val="00842789"/>
    <w:rsid w:val="008450E6"/>
    <w:rsid w:val="00846483"/>
    <w:rsid w:val="00847768"/>
    <w:rsid w:val="008531AD"/>
    <w:rsid w:val="0088493B"/>
    <w:rsid w:val="008975C7"/>
    <w:rsid w:val="008A445A"/>
    <w:rsid w:val="008A4EC6"/>
    <w:rsid w:val="008A5BB6"/>
    <w:rsid w:val="008A6115"/>
    <w:rsid w:val="008B2A3E"/>
    <w:rsid w:val="008B630F"/>
    <w:rsid w:val="008C1B65"/>
    <w:rsid w:val="008C2A06"/>
    <w:rsid w:val="008C5D5E"/>
    <w:rsid w:val="008D02D4"/>
    <w:rsid w:val="008D181F"/>
    <w:rsid w:val="008E37DB"/>
    <w:rsid w:val="008E4FFE"/>
    <w:rsid w:val="008E625B"/>
    <w:rsid w:val="008F0CAB"/>
    <w:rsid w:val="008F2801"/>
    <w:rsid w:val="008F358A"/>
    <w:rsid w:val="008F4DD4"/>
    <w:rsid w:val="0091282F"/>
    <w:rsid w:val="00914EB3"/>
    <w:rsid w:val="009152BD"/>
    <w:rsid w:val="00915743"/>
    <w:rsid w:val="009277E6"/>
    <w:rsid w:val="009328BC"/>
    <w:rsid w:val="009450A5"/>
    <w:rsid w:val="009555EB"/>
    <w:rsid w:val="009564E7"/>
    <w:rsid w:val="009568C6"/>
    <w:rsid w:val="00957DAE"/>
    <w:rsid w:val="009603FB"/>
    <w:rsid w:val="0096568A"/>
    <w:rsid w:val="00967B20"/>
    <w:rsid w:val="009743A2"/>
    <w:rsid w:val="009744CE"/>
    <w:rsid w:val="00990811"/>
    <w:rsid w:val="00993E72"/>
    <w:rsid w:val="009952C7"/>
    <w:rsid w:val="009A4673"/>
    <w:rsid w:val="009A7294"/>
    <w:rsid w:val="009A7338"/>
    <w:rsid w:val="009A7E4A"/>
    <w:rsid w:val="009B4C8E"/>
    <w:rsid w:val="009C01CB"/>
    <w:rsid w:val="009C36D6"/>
    <w:rsid w:val="009D3A1A"/>
    <w:rsid w:val="009D6CBD"/>
    <w:rsid w:val="009F6563"/>
    <w:rsid w:val="009F69B0"/>
    <w:rsid w:val="00A0081D"/>
    <w:rsid w:val="00A1154C"/>
    <w:rsid w:val="00A14A35"/>
    <w:rsid w:val="00A338DE"/>
    <w:rsid w:val="00A33B8B"/>
    <w:rsid w:val="00A33E97"/>
    <w:rsid w:val="00A40ECE"/>
    <w:rsid w:val="00A41F3B"/>
    <w:rsid w:val="00A421CF"/>
    <w:rsid w:val="00A43F82"/>
    <w:rsid w:val="00A504A4"/>
    <w:rsid w:val="00A530C2"/>
    <w:rsid w:val="00A61DF5"/>
    <w:rsid w:val="00A649FC"/>
    <w:rsid w:val="00A75194"/>
    <w:rsid w:val="00A75FF0"/>
    <w:rsid w:val="00A775F1"/>
    <w:rsid w:val="00A8089D"/>
    <w:rsid w:val="00A91ED3"/>
    <w:rsid w:val="00A92CD7"/>
    <w:rsid w:val="00A93985"/>
    <w:rsid w:val="00AA045E"/>
    <w:rsid w:val="00AB5D79"/>
    <w:rsid w:val="00AC0350"/>
    <w:rsid w:val="00AC2C47"/>
    <w:rsid w:val="00AD3498"/>
    <w:rsid w:val="00AD51D6"/>
    <w:rsid w:val="00AD5C6E"/>
    <w:rsid w:val="00AD66BB"/>
    <w:rsid w:val="00AD7753"/>
    <w:rsid w:val="00AE2362"/>
    <w:rsid w:val="00AE3CBA"/>
    <w:rsid w:val="00AE50B7"/>
    <w:rsid w:val="00AF1AC4"/>
    <w:rsid w:val="00AF5572"/>
    <w:rsid w:val="00B0372E"/>
    <w:rsid w:val="00B03921"/>
    <w:rsid w:val="00B06DCD"/>
    <w:rsid w:val="00B11A20"/>
    <w:rsid w:val="00B162CA"/>
    <w:rsid w:val="00B25B63"/>
    <w:rsid w:val="00B2723C"/>
    <w:rsid w:val="00B27A19"/>
    <w:rsid w:val="00B50AB7"/>
    <w:rsid w:val="00B50FBB"/>
    <w:rsid w:val="00B517C8"/>
    <w:rsid w:val="00B53E31"/>
    <w:rsid w:val="00B56918"/>
    <w:rsid w:val="00B63446"/>
    <w:rsid w:val="00B663B9"/>
    <w:rsid w:val="00B74031"/>
    <w:rsid w:val="00B777CC"/>
    <w:rsid w:val="00B817FE"/>
    <w:rsid w:val="00B852CF"/>
    <w:rsid w:val="00B9129C"/>
    <w:rsid w:val="00B9315D"/>
    <w:rsid w:val="00B951FB"/>
    <w:rsid w:val="00BA531C"/>
    <w:rsid w:val="00BA6204"/>
    <w:rsid w:val="00BB2955"/>
    <w:rsid w:val="00BB67AE"/>
    <w:rsid w:val="00BC51F8"/>
    <w:rsid w:val="00BD787C"/>
    <w:rsid w:val="00BE69C9"/>
    <w:rsid w:val="00BE75E3"/>
    <w:rsid w:val="00BF5125"/>
    <w:rsid w:val="00BF7AD2"/>
    <w:rsid w:val="00C01416"/>
    <w:rsid w:val="00C416CD"/>
    <w:rsid w:val="00C44E4C"/>
    <w:rsid w:val="00C45151"/>
    <w:rsid w:val="00C46243"/>
    <w:rsid w:val="00C527FA"/>
    <w:rsid w:val="00C66D03"/>
    <w:rsid w:val="00C71975"/>
    <w:rsid w:val="00C75C1A"/>
    <w:rsid w:val="00C83D5A"/>
    <w:rsid w:val="00C878C7"/>
    <w:rsid w:val="00C9111C"/>
    <w:rsid w:val="00C93821"/>
    <w:rsid w:val="00CB2E4B"/>
    <w:rsid w:val="00CB5E5C"/>
    <w:rsid w:val="00CC135F"/>
    <w:rsid w:val="00CD210D"/>
    <w:rsid w:val="00CD22E2"/>
    <w:rsid w:val="00CD3E66"/>
    <w:rsid w:val="00CD4832"/>
    <w:rsid w:val="00CD4A00"/>
    <w:rsid w:val="00CD712E"/>
    <w:rsid w:val="00CF1EFE"/>
    <w:rsid w:val="00CF2306"/>
    <w:rsid w:val="00CF574D"/>
    <w:rsid w:val="00CF5AFF"/>
    <w:rsid w:val="00D153A5"/>
    <w:rsid w:val="00D22502"/>
    <w:rsid w:val="00D34B58"/>
    <w:rsid w:val="00D35178"/>
    <w:rsid w:val="00D40946"/>
    <w:rsid w:val="00D57510"/>
    <w:rsid w:val="00D70715"/>
    <w:rsid w:val="00D72040"/>
    <w:rsid w:val="00D72FA0"/>
    <w:rsid w:val="00D95AAF"/>
    <w:rsid w:val="00DA773A"/>
    <w:rsid w:val="00DC73E4"/>
    <w:rsid w:val="00DC74A9"/>
    <w:rsid w:val="00DC7CE8"/>
    <w:rsid w:val="00DD2293"/>
    <w:rsid w:val="00DD56A0"/>
    <w:rsid w:val="00DD6B71"/>
    <w:rsid w:val="00DE09A3"/>
    <w:rsid w:val="00DE0E16"/>
    <w:rsid w:val="00DF24A1"/>
    <w:rsid w:val="00E001A3"/>
    <w:rsid w:val="00E0095A"/>
    <w:rsid w:val="00E03017"/>
    <w:rsid w:val="00E07A91"/>
    <w:rsid w:val="00E10A1A"/>
    <w:rsid w:val="00E206A0"/>
    <w:rsid w:val="00E22A3A"/>
    <w:rsid w:val="00E2778B"/>
    <w:rsid w:val="00E27E5D"/>
    <w:rsid w:val="00E3722F"/>
    <w:rsid w:val="00E37AD0"/>
    <w:rsid w:val="00E40629"/>
    <w:rsid w:val="00E42318"/>
    <w:rsid w:val="00E51E11"/>
    <w:rsid w:val="00E5697D"/>
    <w:rsid w:val="00E5737E"/>
    <w:rsid w:val="00E57750"/>
    <w:rsid w:val="00E63114"/>
    <w:rsid w:val="00E6668D"/>
    <w:rsid w:val="00E8200A"/>
    <w:rsid w:val="00E8554F"/>
    <w:rsid w:val="00E85A41"/>
    <w:rsid w:val="00E8684B"/>
    <w:rsid w:val="00E87FF2"/>
    <w:rsid w:val="00EA28CF"/>
    <w:rsid w:val="00EB44D4"/>
    <w:rsid w:val="00EB51EF"/>
    <w:rsid w:val="00EB7BED"/>
    <w:rsid w:val="00EC03E2"/>
    <w:rsid w:val="00EC4394"/>
    <w:rsid w:val="00EC5A9B"/>
    <w:rsid w:val="00ED4965"/>
    <w:rsid w:val="00EE0B55"/>
    <w:rsid w:val="00EF4184"/>
    <w:rsid w:val="00EF67E2"/>
    <w:rsid w:val="00F00749"/>
    <w:rsid w:val="00F00F31"/>
    <w:rsid w:val="00F02E4F"/>
    <w:rsid w:val="00F04B15"/>
    <w:rsid w:val="00F16DF4"/>
    <w:rsid w:val="00F21DE2"/>
    <w:rsid w:val="00F27BFC"/>
    <w:rsid w:val="00F3217F"/>
    <w:rsid w:val="00F3666A"/>
    <w:rsid w:val="00F41C50"/>
    <w:rsid w:val="00F51227"/>
    <w:rsid w:val="00F52160"/>
    <w:rsid w:val="00F5576E"/>
    <w:rsid w:val="00F560F4"/>
    <w:rsid w:val="00F57245"/>
    <w:rsid w:val="00F71B74"/>
    <w:rsid w:val="00F80630"/>
    <w:rsid w:val="00F81C82"/>
    <w:rsid w:val="00F83EE1"/>
    <w:rsid w:val="00F87C20"/>
    <w:rsid w:val="00FA29C4"/>
    <w:rsid w:val="00FA6C7E"/>
    <w:rsid w:val="00FB0EAA"/>
    <w:rsid w:val="00FB4D73"/>
    <w:rsid w:val="00FB5859"/>
    <w:rsid w:val="00FB6360"/>
    <w:rsid w:val="00FC6BFF"/>
    <w:rsid w:val="00FD1F4A"/>
    <w:rsid w:val="00FD5B08"/>
    <w:rsid w:val="00FD63A0"/>
    <w:rsid w:val="00FD68C9"/>
    <w:rsid w:val="00FE16B5"/>
    <w:rsid w:val="00FF0E91"/>
    <w:rsid w:val="00FF7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426"/>
  <w15:docId w15:val="{8841C2DA-8A6B-4A0C-8314-C273D7DA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BD"/>
    <w:pPr>
      <w:widowControl w:val="0"/>
      <w:spacing w:after="0" w:line="240" w:lineRule="auto"/>
      <w:jc w:val="both"/>
    </w:pPr>
    <w:rPr>
      <w:rFonts w:ascii="Arial Narrow" w:eastAsiaTheme="minorEastAsia" w:hAnsi="Arial Narrow"/>
      <w:kern w:val="2"/>
      <w:lang w:eastAsia="ja-JP"/>
    </w:rPr>
  </w:style>
  <w:style w:type="paragraph" w:styleId="Heading3">
    <w:name w:val="heading 3"/>
    <w:basedOn w:val="Normal"/>
    <w:link w:val="Heading3Char"/>
    <w:uiPriority w:val="9"/>
    <w:qFormat/>
    <w:rsid w:val="009F6563"/>
    <w:pPr>
      <w:widowControl/>
      <w:spacing w:before="100" w:beforeAutospacing="1" w:after="100" w:afterAutospacing="1"/>
      <w:jc w:val="left"/>
      <w:outlineLvl w:val="2"/>
    </w:pPr>
    <w:rPr>
      <w:rFonts w:ascii="Times New Roman" w:eastAsia="Times New Roman" w:hAnsi="Times New Roman" w:cs="Times New Roman"/>
      <w:b/>
      <w:bCs/>
      <w:kern w:val="0"/>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CBD"/>
    <w:rPr>
      <w:color w:val="0563C1" w:themeColor="hyperlink"/>
      <w:u w:val="single"/>
    </w:rPr>
  </w:style>
  <w:style w:type="paragraph" w:styleId="Header">
    <w:name w:val="header"/>
    <w:basedOn w:val="Normal"/>
    <w:link w:val="HeaderChar"/>
    <w:uiPriority w:val="99"/>
    <w:unhideWhenUsed/>
    <w:rsid w:val="009D6CBD"/>
    <w:pPr>
      <w:tabs>
        <w:tab w:val="center" w:pos="4680"/>
        <w:tab w:val="right" w:pos="9360"/>
      </w:tabs>
    </w:pPr>
  </w:style>
  <w:style w:type="character" w:customStyle="1" w:styleId="HeaderChar">
    <w:name w:val="Header Char"/>
    <w:basedOn w:val="DefaultParagraphFont"/>
    <w:link w:val="Header"/>
    <w:uiPriority w:val="99"/>
    <w:rsid w:val="009D6CBD"/>
    <w:rPr>
      <w:rFonts w:ascii="Arial Narrow" w:eastAsiaTheme="minorEastAsia" w:hAnsi="Arial Narrow"/>
      <w:kern w:val="2"/>
      <w:lang w:eastAsia="ja-JP"/>
    </w:rPr>
  </w:style>
  <w:style w:type="paragraph" w:styleId="Footer">
    <w:name w:val="footer"/>
    <w:basedOn w:val="Normal"/>
    <w:link w:val="FooterChar"/>
    <w:uiPriority w:val="99"/>
    <w:unhideWhenUsed/>
    <w:rsid w:val="009D6CBD"/>
    <w:pPr>
      <w:tabs>
        <w:tab w:val="center" w:pos="4680"/>
        <w:tab w:val="right" w:pos="9360"/>
      </w:tabs>
    </w:pPr>
  </w:style>
  <w:style w:type="character" w:customStyle="1" w:styleId="FooterChar">
    <w:name w:val="Footer Char"/>
    <w:basedOn w:val="DefaultParagraphFont"/>
    <w:link w:val="Footer"/>
    <w:uiPriority w:val="99"/>
    <w:rsid w:val="009D6CBD"/>
    <w:rPr>
      <w:rFonts w:ascii="Arial Narrow" w:eastAsiaTheme="minorEastAsia" w:hAnsi="Arial Narrow"/>
      <w:kern w:val="2"/>
      <w:lang w:eastAsia="ja-JP"/>
    </w:rPr>
  </w:style>
  <w:style w:type="paragraph" w:customStyle="1" w:styleId="JudulPaper">
    <w:name w:val="Judul Paper"/>
    <w:basedOn w:val="Normal"/>
    <w:link w:val="JudulPaperChar"/>
    <w:autoRedefine/>
    <w:qFormat/>
    <w:rsid w:val="009D6CBD"/>
    <w:pPr>
      <w:widowControl/>
      <w:contextualSpacing/>
      <w:jc w:val="center"/>
    </w:pPr>
    <w:rPr>
      <w:rFonts w:ascii="Times New Roman" w:eastAsia="Times New Roman" w:hAnsi="Times New Roman" w:cs="Times New Roman"/>
      <w:b/>
      <w:bCs/>
      <w:kern w:val="0"/>
      <w:sz w:val="28"/>
      <w:szCs w:val="24"/>
      <w:lang w:val="en-GB" w:eastAsia="en-US"/>
    </w:rPr>
  </w:style>
  <w:style w:type="character" w:customStyle="1" w:styleId="JudulPaperChar">
    <w:name w:val="Judul Paper Char"/>
    <w:link w:val="JudulPaper"/>
    <w:rsid w:val="009D6CBD"/>
    <w:rPr>
      <w:rFonts w:ascii="Times New Roman" w:eastAsia="Times New Roman" w:hAnsi="Times New Roman" w:cs="Times New Roman"/>
      <w:b/>
      <w:bCs/>
      <w:sz w:val="28"/>
      <w:szCs w:val="24"/>
      <w:lang w:val="en-GB"/>
    </w:rPr>
  </w:style>
  <w:style w:type="table" w:styleId="TableGrid">
    <w:name w:val="Table Grid"/>
    <w:basedOn w:val="TableNormal"/>
    <w:uiPriority w:val="59"/>
    <w:rsid w:val="00412A1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6B18F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TableGridLight1">
    <w:name w:val="Table Grid Light1"/>
    <w:basedOn w:val="TableNormal"/>
    <w:uiPriority w:val="40"/>
    <w:rsid w:val="00C878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Grid-Accent2">
    <w:name w:val="Light Grid Accent 2"/>
    <w:basedOn w:val="TableNormal"/>
    <w:uiPriority w:val="62"/>
    <w:rsid w:val="004B7F3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PlainTable11">
    <w:name w:val="Plain Table 11"/>
    <w:basedOn w:val="TableNormal"/>
    <w:uiPriority w:val="41"/>
    <w:rsid w:val="000744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ghtGrid-Accent11">
    <w:name w:val="Light Grid - Accent 11"/>
    <w:basedOn w:val="TableNormal"/>
    <w:uiPriority w:val="62"/>
    <w:rsid w:val="004C04D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UnresolvedMention1">
    <w:name w:val="Unresolved Mention1"/>
    <w:basedOn w:val="DefaultParagraphFont"/>
    <w:uiPriority w:val="99"/>
    <w:semiHidden/>
    <w:unhideWhenUsed/>
    <w:rsid w:val="005166F2"/>
    <w:rPr>
      <w:color w:val="605E5C"/>
      <w:shd w:val="clear" w:color="auto" w:fill="E1DFDD"/>
    </w:rPr>
  </w:style>
  <w:style w:type="character" w:customStyle="1" w:styleId="rynqvb">
    <w:name w:val="rynqvb"/>
    <w:basedOn w:val="DefaultParagraphFont"/>
    <w:rsid w:val="006A5DA4"/>
  </w:style>
  <w:style w:type="paragraph" w:styleId="NoSpacing">
    <w:name w:val="No Spacing"/>
    <w:uiPriority w:val="1"/>
    <w:qFormat/>
    <w:rsid w:val="00574074"/>
    <w:pPr>
      <w:widowControl w:val="0"/>
      <w:spacing w:after="0" w:line="240" w:lineRule="auto"/>
      <w:jc w:val="both"/>
    </w:pPr>
    <w:rPr>
      <w:rFonts w:ascii="Arial Narrow" w:eastAsiaTheme="minorEastAsia" w:hAnsi="Arial Narrow"/>
      <w:kern w:val="2"/>
      <w:lang w:eastAsia="ja-JP"/>
    </w:rPr>
  </w:style>
  <w:style w:type="character" w:styleId="Emphasis">
    <w:name w:val="Emphasis"/>
    <w:basedOn w:val="DefaultParagraphFont"/>
    <w:uiPriority w:val="20"/>
    <w:qFormat/>
    <w:rsid w:val="008A445A"/>
    <w:rPr>
      <w:i/>
      <w:iCs/>
    </w:rPr>
  </w:style>
  <w:style w:type="character" w:customStyle="1" w:styleId="Heading3Char">
    <w:name w:val="Heading 3 Char"/>
    <w:basedOn w:val="DefaultParagraphFont"/>
    <w:link w:val="Heading3"/>
    <w:uiPriority w:val="9"/>
    <w:rsid w:val="009F6563"/>
    <w:rPr>
      <w:rFonts w:ascii="Times New Roman" w:eastAsia="Times New Roman" w:hAnsi="Times New Roman" w:cs="Times New Roman"/>
      <w:b/>
      <w:bCs/>
      <w:sz w:val="27"/>
      <w:szCs w:val="27"/>
      <w:lang w:val="en-PH" w:eastAsia="en-PH"/>
    </w:rPr>
  </w:style>
  <w:style w:type="paragraph" w:styleId="Revision">
    <w:name w:val="Revision"/>
    <w:hidden/>
    <w:uiPriority w:val="99"/>
    <w:semiHidden/>
    <w:rsid w:val="00FF0E91"/>
    <w:pPr>
      <w:spacing w:after="0" w:line="240" w:lineRule="auto"/>
    </w:pPr>
    <w:rPr>
      <w:rFonts w:ascii="Arial Narrow" w:eastAsiaTheme="minorEastAsia" w:hAnsi="Arial Narrow"/>
      <w:kern w:val="2"/>
      <w:lang w:eastAsia="ja-JP"/>
    </w:rPr>
  </w:style>
  <w:style w:type="character" w:styleId="CommentReference">
    <w:name w:val="annotation reference"/>
    <w:basedOn w:val="DefaultParagraphFont"/>
    <w:uiPriority w:val="99"/>
    <w:semiHidden/>
    <w:unhideWhenUsed/>
    <w:rsid w:val="00BE75E3"/>
    <w:rPr>
      <w:sz w:val="16"/>
      <w:szCs w:val="16"/>
    </w:rPr>
  </w:style>
  <w:style w:type="paragraph" w:styleId="CommentText">
    <w:name w:val="annotation text"/>
    <w:basedOn w:val="Normal"/>
    <w:link w:val="CommentTextChar"/>
    <w:uiPriority w:val="99"/>
    <w:unhideWhenUsed/>
    <w:rsid w:val="00BE75E3"/>
    <w:rPr>
      <w:sz w:val="20"/>
      <w:szCs w:val="20"/>
    </w:rPr>
  </w:style>
  <w:style w:type="character" w:customStyle="1" w:styleId="CommentTextChar">
    <w:name w:val="Comment Text Char"/>
    <w:basedOn w:val="DefaultParagraphFont"/>
    <w:link w:val="CommentText"/>
    <w:uiPriority w:val="99"/>
    <w:rsid w:val="00BE75E3"/>
    <w:rPr>
      <w:rFonts w:ascii="Arial Narrow" w:eastAsiaTheme="minorEastAsia" w:hAnsi="Arial Narrow"/>
      <w:kern w:val="2"/>
      <w:sz w:val="20"/>
      <w:szCs w:val="20"/>
      <w:lang w:eastAsia="ja-JP"/>
    </w:rPr>
  </w:style>
  <w:style w:type="paragraph" w:styleId="CommentSubject">
    <w:name w:val="annotation subject"/>
    <w:basedOn w:val="CommentText"/>
    <w:next w:val="CommentText"/>
    <w:link w:val="CommentSubjectChar"/>
    <w:uiPriority w:val="99"/>
    <w:semiHidden/>
    <w:unhideWhenUsed/>
    <w:rsid w:val="00BE75E3"/>
    <w:rPr>
      <w:b/>
      <w:bCs/>
    </w:rPr>
  </w:style>
  <w:style w:type="character" w:customStyle="1" w:styleId="CommentSubjectChar">
    <w:name w:val="Comment Subject Char"/>
    <w:basedOn w:val="CommentTextChar"/>
    <w:link w:val="CommentSubject"/>
    <w:uiPriority w:val="99"/>
    <w:semiHidden/>
    <w:rsid w:val="00BE75E3"/>
    <w:rPr>
      <w:rFonts w:ascii="Arial Narrow" w:eastAsiaTheme="minorEastAsia" w:hAnsi="Arial Narrow"/>
      <w:b/>
      <w:bCs/>
      <w:kern w:val="2"/>
      <w:sz w:val="20"/>
      <w:szCs w:val="20"/>
      <w:lang w:eastAsia="ja-JP"/>
    </w:rPr>
  </w:style>
  <w:style w:type="paragraph" w:styleId="ListParagraph">
    <w:name w:val="List Paragraph"/>
    <w:basedOn w:val="Normal"/>
    <w:uiPriority w:val="34"/>
    <w:qFormat/>
    <w:rsid w:val="009C01CB"/>
    <w:pPr>
      <w:widowControl/>
      <w:spacing w:after="200" w:line="276" w:lineRule="auto"/>
      <w:ind w:left="720"/>
      <w:contextualSpacing/>
      <w:jc w:val="left"/>
    </w:pPr>
    <w:rPr>
      <w:rFonts w:ascii="Calibri" w:eastAsia="Times New Roman" w:hAnsi="Calibri" w:cs="Times New Roman"/>
      <w:kern w:val="0"/>
      <w:lang w:val="en-GB" w:eastAsia="en-GB"/>
    </w:rPr>
  </w:style>
  <w:style w:type="character" w:customStyle="1" w:styleId="apple-converted-space">
    <w:name w:val="apple-converted-space"/>
    <w:basedOn w:val="DefaultParagraphFont"/>
    <w:rsid w:val="009C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283">
      <w:bodyDiv w:val="1"/>
      <w:marLeft w:val="0"/>
      <w:marRight w:val="0"/>
      <w:marTop w:val="0"/>
      <w:marBottom w:val="0"/>
      <w:divBdr>
        <w:top w:val="none" w:sz="0" w:space="0" w:color="auto"/>
        <w:left w:val="none" w:sz="0" w:space="0" w:color="auto"/>
        <w:bottom w:val="none" w:sz="0" w:space="0" w:color="auto"/>
        <w:right w:val="none" w:sz="0" w:space="0" w:color="auto"/>
      </w:divBdr>
    </w:div>
    <w:div w:id="351536056">
      <w:bodyDiv w:val="1"/>
      <w:marLeft w:val="0"/>
      <w:marRight w:val="0"/>
      <w:marTop w:val="0"/>
      <w:marBottom w:val="0"/>
      <w:divBdr>
        <w:top w:val="none" w:sz="0" w:space="0" w:color="auto"/>
        <w:left w:val="none" w:sz="0" w:space="0" w:color="auto"/>
        <w:bottom w:val="none" w:sz="0" w:space="0" w:color="auto"/>
        <w:right w:val="none" w:sz="0" w:space="0" w:color="auto"/>
      </w:divBdr>
    </w:div>
    <w:div w:id="578447489">
      <w:bodyDiv w:val="1"/>
      <w:marLeft w:val="0"/>
      <w:marRight w:val="0"/>
      <w:marTop w:val="0"/>
      <w:marBottom w:val="0"/>
      <w:divBdr>
        <w:top w:val="none" w:sz="0" w:space="0" w:color="auto"/>
        <w:left w:val="none" w:sz="0" w:space="0" w:color="auto"/>
        <w:bottom w:val="none" w:sz="0" w:space="0" w:color="auto"/>
        <w:right w:val="none" w:sz="0" w:space="0" w:color="auto"/>
      </w:divBdr>
    </w:div>
    <w:div w:id="703484874">
      <w:bodyDiv w:val="1"/>
      <w:marLeft w:val="0"/>
      <w:marRight w:val="0"/>
      <w:marTop w:val="0"/>
      <w:marBottom w:val="0"/>
      <w:divBdr>
        <w:top w:val="none" w:sz="0" w:space="0" w:color="auto"/>
        <w:left w:val="none" w:sz="0" w:space="0" w:color="auto"/>
        <w:bottom w:val="none" w:sz="0" w:space="0" w:color="auto"/>
        <w:right w:val="none" w:sz="0" w:space="0" w:color="auto"/>
      </w:divBdr>
    </w:div>
    <w:div w:id="885532787">
      <w:bodyDiv w:val="1"/>
      <w:marLeft w:val="0"/>
      <w:marRight w:val="0"/>
      <w:marTop w:val="0"/>
      <w:marBottom w:val="0"/>
      <w:divBdr>
        <w:top w:val="none" w:sz="0" w:space="0" w:color="auto"/>
        <w:left w:val="none" w:sz="0" w:space="0" w:color="auto"/>
        <w:bottom w:val="none" w:sz="0" w:space="0" w:color="auto"/>
        <w:right w:val="none" w:sz="0" w:space="0" w:color="auto"/>
      </w:divBdr>
    </w:div>
    <w:div w:id="955139415">
      <w:bodyDiv w:val="1"/>
      <w:marLeft w:val="0"/>
      <w:marRight w:val="0"/>
      <w:marTop w:val="0"/>
      <w:marBottom w:val="0"/>
      <w:divBdr>
        <w:top w:val="none" w:sz="0" w:space="0" w:color="auto"/>
        <w:left w:val="none" w:sz="0" w:space="0" w:color="auto"/>
        <w:bottom w:val="none" w:sz="0" w:space="0" w:color="auto"/>
        <w:right w:val="none" w:sz="0" w:space="0" w:color="auto"/>
      </w:divBdr>
    </w:div>
    <w:div w:id="1301618798">
      <w:bodyDiv w:val="1"/>
      <w:marLeft w:val="0"/>
      <w:marRight w:val="0"/>
      <w:marTop w:val="0"/>
      <w:marBottom w:val="0"/>
      <w:divBdr>
        <w:top w:val="none" w:sz="0" w:space="0" w:color="auto"/>
        <w:left w:val="none" w:sz="0" w:space="0" w:color="auto"/>
        <w:bottom w:val="none" w:sz="0" w:space="0" w:color="auto"/>
        <w:right w:val="none" w:sz="0" w:space="0" w:color="auto"/>
      </w:divBdr>
    </w:div>
    <w:div w:id="19852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FF13C-BCA2-40DF-84DF-F0F49ACA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Supri Haryanto, S.Sos.</cp:lastModifiedBy>
  <cp:revision>27</cp:revision>
  <dcterms:created xsi:type="dcterms:W3CDTF">2022-12-12T17:31:00Z</dcterms:created>
  <dcterms:modified xsi:type="dcterms:W3CDTF">2025-04-24T15:49:00Z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f7394830da1e63637ca158a6a301c0e6d5cad37a8e3198d116536f739e92bca5</vt:lpwstr>
  </property>
  <property fmtid="{D5CDD505-2E9C-101B-9397-08002B2CF9AE}" pid="3" name="MSIP_Label_38b525e5-f3da-4501-8f1e-526b6769fc56_Enabled">
    <vt:lpwstr>true</vt:lpwstr>
  </property>
  <property fmtid="{D5CDD505-2E9C-101B-9397-08002B2CF9AE}" pid="4" name="MSIP_Label_38b525e5-f3da-4501-8f1e-526b6769fc56_SetDate">
    <vt:lpwstr>2025-04-24T15:20:54Z</vt:lpwstr>
  </property>
  <property fmtid="{D5CDD505-2E9C-101B-9397-08002B2CF9AE}" pid="5" name="MSIP_Label_38b525e5-f3da-4501-8f1e-526b6769fc56_Method">
    <vt:lpwstr>Standard</vt:lpwstr>
  </property>
  <property fmtid="{D5CDD505-2E9C-101B-9397-08002B2CF9AE}" pid="6" name="MSIP_Label_38b525e5-f3da-4501-8f1e-526b6769fc56_Name">
    <vt:lpwstr>defa4170-0d19-0005-0004-bc88714345d2</vt:lpwstr>
  </property>
  <property fmtid="{D5CDD505-2E9C-101B-9397-08002B2CF9AE}" pid="7" name="MSIP_Label_38b525e5-f3da-4501-8f1e-526b6769fc56_SiteId">
    <vt:lpwstr>db6e1183-4c65-405c-82ce-7cd53fa6e9dc</vt:lpwstr>
  </property>
  <property fmtid="{D5CDD505-2E9C-101B-9397-08002B2CF9AE}" pid="8" name="MSIP_Label_38b525e5-f3da-4501-8f1e-526b6769fc56_ActionId">
    <vt:lpwstr>8e7a6939-7b0d-4f6a-a9d8-ae7a85b38f67</vt:lpwstr>
  </property>
  <property fmtid="{D5CDD505-2E9C-101B-9397-08002B2CF9AE}" pid="9" name="MSIP_Label_38b525e5-f3da-4501-8f1e-526b6769fc56_ContentBits">
    <vt:lpwstr>0</vt:lpwstr>
  </property>
  <property fmtid="{D5CDD505-2E9C-101B-9397-08002B2CF9AE}" pid="10" name="MSIP_Label_38b525e5-f3da-4501-8f1e-526b6769fc56_Tag">
    <vt:lpwstr>10, 3, 0, 1</vt:lpwstr>
  </property>
</Properties>
</file>